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83248" w14:textId="64C51A52" w:rsidR="003B0458" w:rsidRDefault="003B0458" w:rsidP="003B0458">
      <w:pPr>
        <w:widowControl w:val="0"/>
        <w:spacing w:before="0" w:after="0" w:line="240" w:lineRule="auto"/>
        <w:rPr>
          <w:szCs w:val="24"/>
          <w:lang w:val="en-US"/>
        </w:rPr>
      </w:pPr>
    </w:p>
    <w:p w14:paraId="347DD88A" w14:textId="77777777" w:rsidR="000970A9" w:rsidRDefault="000970A9" w:rsidP="000970A9">
      <w:pPr>
        <w:widowControl w:val="0"/>
        <w:spacing w:before="0" w:after="80" w:line="240" w:lineRule="auto"/>
        <w:rPr>
          <w:szCs w:val="24"/>
          <w:lang w:val="en-US"/>
        </w:rPr>
      </w:pPr>
    </w:p>
    <w:p w14:paraId="0E77A886" w14:textId="4498B83C" w:rsidR="000970A9" w:rsidRDefault="009C1D25" w:rsidP="000970A9">
      <w:pPr>
        <w:widowControl w:val="0"/>
        <w:spacing w:before="0" w:after="80" w:line="240" w:lineRule="auto"/>
        <w:rPr>
          <w:szCs w:val="24"/>
          <w:lang w:val="en-US"/>
        </w:rPr>
      </w:pPr>
      <w:r w:rsidRPr="00393AC7">
        <w:rPr>
          <w:szCs w:val="24"/>
          <w:lang w:val="en-US"/>
        </w:rPr>
        <w:t xml:space="preserve">First </w:t>
      </w:r>
      <w:r w:rsidR="009D01D6" w:rsidRPr="00393AC7">
        <w:rPr>
          <w:szCs w:val="24"/>
          <w:lang w:val="en-US"/>
        </w:rPr>
        <w:t>Name</w:t>
      </w:r>
      <w:r w:rsidR="00BA7DD9" w:rsidRPr="00393AC7">
        <w:rPr>
          <w:szCs w:val="24"/>
          <w:lang w:val="en-US"/>
        </w:rPr>
        <w:t xml:space="preserve">: </w:t>
      </w:r>
      <w:r w:rsidR="002F7DA8">
        <w:rPr>
          <w:szCs w:val="24"/>
          <w:lang w:val="en-US"/>
        </w:rPr>
        <w:t>_</w:t>
      </w:r>
      <w:r w:rsidR="000F73C7">
        <w:rPr>
          <w:szCs w:val="24"/>
          <w:lang w:val="en-US"/>
        </w:rPr>
        <w:t>_______</w:t>
      </w:r>
      <w:r w:rsidR="00C800FE">
        <w:rPr>
          <w:szCs w:val="24"/>
          <w:lang w:val="en-US"/>
        </w:rPr>
        <w:t>_______</w:t>
      </w:r>
      <w:r w:rsidR="00674F16">
        <w:rPr>
          <w:szCs w:val="24"/>
          <w:lang w:val="en-US"/>
        </w:rPr>
        <w:t xml:space="preserve"> </w:t>
      </w:r>
      <w:r w:rsidR="00BA7DD9" w:rsidRPr="00393AC7">
        <w:rPr>
          <w:szCs w:val="24"/>
          <w:lang w:val="en-US"/>
        </w:rPr>
        <w:t xml:space="preserve">  Last Name</w:t>
      </w:r>
      <w:proofErr w:type="gramStart"/>
      <w:r w:rsidR="009D01D6" w:rsidRPr="00393AC7">
        <w:rPr>
          <w:szCs w:val="24"/>
          <w:lang w:val="en-US"/>
        </w:rPr>
        <w:t>:</w:t>
      </w:r>
      <w:r w:rsidR="002F7DA8">
        <w:rPr>
          <w:szCs w:val="24"/>
          <w:lang w:val="en-US"/>
        </w:rPr>
        <w:t>_</w:t>
      </w:r>
      <w:proofErr w:type="gramEnd"/>
      <w:r w:rsidR="00C800FE">
        <w:rPr>
          <w:szCs w:val="24"/>
          <w:lang w:val="en-US"/>
        </w:rPr>
        <w:t>_____________________</w:t>
      </w:r>
    </w:p>
    <w:p w14:paraId="1F88C285" w14:textId="31E0B003" w:rsidR="000970A9" w:rsidRDefault="009D01D6" w:rsidP="000970A9">
      <w:pPr>
        <w:widowControl w:val="0"/>
        <w:spacing w:before="0" w:after="80" w:line="240" w:lineRule="auto"/>
        <w:rPr>
          <w:szCs w:val="24"/>
          <w:lang w:val="en-US"/>
        </w:rPr>
      </w:pPr>
      <w:r w:rsidRPr="00393AC7">
        <w:rPr>
          <w:szCs w:val="24"/>
          <w:lang w:val="en-US"/>
        </w:rPr>
        <w:t>Address</w:t>
      </w:r>
      <w:r w:rsidR="0039741F" w:rsidRPr="00393AC7">
        <w:rPr>
          <w:szCs w:val="24"/>
          <w:lang w:val="en-US"/>
        </w:rPr>
        <w:t>:</w:t>
      </w:r>
      <w:r w:rsidR="00BA7DD9" w:rsidRPr="00393AC7">
        <w:rPr>
          <w:szCs w:val="24"/>
          <w:lang w:val="en-US"/>
        </w:rPr>
        <w:t xml:space="preserve"> </w:t>
      </w:r>
      <w:r w:rsidR="00F12954" w:rsidRPr="00393AC7">
        <w:rPr>
          <w:szCs w:val="24"/>
          <w:lang w:val="en-US"/>
        </w:rPr>
        <w:t xml:space="preserve"> </w:t>
      </w:r>
      <w:r w:rsidR="0039741F" w:rsidRPr="00393AC7">
        <w:rPr>
          <w:szCs w:val="24"/>
          <w:lang w:val="en-US"/>
        </w:rPr>
        <w:t>__</w:t>
      </w:r>
      <w:r w:rsidR="00BA7DD9" w:rsidRPr="00393AC7">
        <w:rPr>
          <w:szCs w:val="24"/>
          <w:lang w:val="en-US"/>
        </w:rPr>
        <w:t>___</w:t>
      </w:r>
      <w:r w:rsidR="00674F16">
        <w:rPr>
          <w:szCs w:val="24"/>
          <w:lang w:val="en-US"/>
        </w:rPr>
        <w:t>__</w:t>
      </w:r>
    </w:p>
    <w:p w14:paraId="5C9B37BD" w14:textId="0527A06A" w:rsidR="000970A9" w:rsidRDefault="0039741F" w:rsidP="000970A9">
      <w:pPr>
        <w:widowControl w:val="0"/>
        <w:spacing w:before="0" w:after="80" w:line="240" w:lineRule="auto"/>
        <w:rPr>
          <w:szCs w:val="24"/>
          <w:lang w:val="en-US"/>
        </w:rPr>
      </w:pPr>
      <w:r w:rsidRPr="00393AC7">
        <w:rPr>
          <w:szCs w:val="24"/>
          <w:lang w:val="en-US"/>
        </w:rPr>
        <w:t>E-</w:t>
      </w:r>
      <w:r w:rsidR="009D01D6" w:rsidRPr="00393AC7">
        <w:rPr>
          <w:szCs w:val="24"/>
          <w:lang w:val="en-US"/>
        </w:rPr>
        <w:t>mail</w:t>
      </w:r>
      <w:r w:rsidRPr="00393AC7">
        <w:rPr>
          <w:szCs w:val="24"/>
          <w:lang w:val="en-US"/>
        </w:rPr>
        <w:t>:</w:t>
      </w:r>
      <w:r w:rsidR="00F12954" w:rsidRPr="00393AC7">
        <w:rPr>
          <w:szCs w:val="24"/>
          <w:lang w:val="en-US"/>
        </w:rPr>
        <w:t xml:space="preserve"> </w:t>
      </w:r>
      <w:r w:rsidRPr="00393AC7">
        <w:rPr>
          <w:szCs w:val="24"/>
          <w:lang w:val="en-US"/>
        </w:rPr>
        <w:t>_________________________</w:t>
      </w:r>
      <w:r w:rsidR="00BA7DD9" w:rsidRPr="00393AC7">
        <w:rPr>
          <w:szCs w:val="24"/>
          <w:lang w:val="en-US"/>
        </w:rPr>
        <w:t>__</w:t>
      </w:r>
    </w:p>
    <w:p w14:paraId="0F38A76D" w14:textId="14D212F0" w:rsidR="00C37D2F" w:rsidRDefault="0039741F" w:rsidP="000970A9">
      <w:pPr>
        <w:widowControl w:val="0"/>
        <w:spacing w:before="0" w:after="80" w:line="240" w:lineRule="auto"/>
      </w:pPr>
      <w:r w:rsidRPr="00393AC7">
        <w:rPr>
          <w:szCs w:val="24"/>
          <w:lang w:val="en-US"/>
        </w:rPr>
        <w:t xml:space="preserve">JMBAG: </w:t>
      </w:r>
      <w:r w:rsidR="00BA7DD9" w:rsidRPr="00393AC7">
        <w:rPr>
          <w:szCs w:val="24"/>
          <w:lang w:val="en-US"/>
        </w:rPr>
        <w:t>__</w:t>
      </w:r>
      <w:r w:rsidR="003B0458">
        <w:rPr>
          <w:szCs w:val="24"/>
          <w:lang w:val="en-US"/>
        </w:rPr>
        <w:t>________________</w:t>
      </w:r>
    </w:p>
    <w:p w14:paraId="49B63C2E" w14:textId="77777777" w:rsidR="000970A9" w:rsidRDefault="000970A9" w:rsidP="000970A9">
      <w:pPr>
        <w:widowControl w:val="0"/>
        <w:spacing w:before="0" w:after="80" w:line="240" w:lineRule="auto"/>
        <w:rPr>
          <w:szCs w:val="24"/>
          <w:lang w:val="en-US"/>
        </w:rPr>
      </w:pPr>
    </w:p>
    <w:p w14:paraId="6F2F877A" w14:textId="5C41B861" w:rsidR="000970A9" w:rsidRDefault="006975A8" w:rsidP="000970A9">
      <w:pPr>
        <w:widowControl w:val="0"/>
        <w:spacing w:before="0" w:after="80" w:line="240" w:lineRule="auto"/>
        <w:rPr>
          <w:szCs w:val="24"/>
          <w:lang w:val="en-US"/>
        </w:rPr>
      </w:pPr>
      <w:r w:rsidRPr="00393AC7">
        <w:rPr>
          <w:szCs w:val="24"/>
          <w:lang w:val="en-US"/>
        </w:rPr>
        <w:t xml:space="preserve">Master </w:t>
      </w:r>
      <w:r w:rsidR="00BA7DD9" w:rsidRPr="00393AC7">
        <w:rPr>
          <w:szCs w:val="24"/>
          <w:lang w:val="en-US"/>
        </w:rPr>
        <w:t>S</w:t>
      </w:r>
      <w:r w:rsidRPr="00393AC7">
        <w:rPr>
          <w:szCs w:val="24"/>
          <w:lang w:val="en-US"/>
        </w:rPr>
        <w:t>tudy</w:t>
      </w:r>
      <w:r w:rsidRPr="00393AC7">
        <w:rPr>
          <w:color w:val="000000"/>
          <w:spacing w:val="24"/>
          <w:kern w:val="36"/>
          <w:szCs w:val="24"/>
          <w:lang w:val="en-US"/>
        </w:rPr>
        <w:t>:</w:t>
      </w:r>
      <w:r w:rsidR="00F12954" w:rsidRPr="00393AC7">
        <w:rPr>
          <w:color w:val="000000"/>
          <w:spacing w:val="24"/>
          <w:kern w:val="36"/>
          <w:szCs w:val="24"/>
          <w:lang w:val="en-US"/>
        </w:rPr>
        <w:t xml:space="preserve"> </w:t>
      </w:r>
      <w:r w:rsidR="00461AF0">
        <w:rPr>
          <w:szCs w:val="24"/>
          <w:lang w:val="en-US"/>
        </w:rPr>
        <w:t>Master in Managerial Informatics</w:t>
      </w:r>
      <w:r w:rsidR="00BA7DD9" w:rsidRPr="00393AC7">
        <w:rPr>
          <w:szCs w:val="24"/>
          <w:lang w:val="en-US"/>
        </w:rPr>
        <w:t>_____________</w:t>
      </w:r>
    </w:p>
    <w:p w14:paraId="22425F64" w14:textId="604B5214" w:rsidR="0039741F" w:rsidRDefault="009D01D6" w:rsidP="000970A9">
      <w:pPr>
        <w:widowControl w:val="0"/>
        <w:spacing w:before="0" w:after="80" w:line="240" w:lineRule="auto"/>
        <w:rPr>
          <w:szCs w:val="24"/>
          <w:lang w:val="en-US"/>
        </w:rPr>
      </w:pPr>
      <w:r w:rsidRPr="00393AC7">
        <w:rPr>
          <w:szCs w:val="24"/>
          <w:lang w:val="en-US"/>
        </w:rPr>
        <w:t>E</w:t>
      </w:r>
      <w:r w:rsidR="006975A8" w:rsidRPr="00393AC7">
        <w:rPr>
          <w:szCs w:val="24"/>
          <w:lang w:val="en-US"/>
        </w:rPr>
        <w:t>nrollment</w:t>
      </w:r>
      <w:r w:rsidR="00BA7DD9" w:rsidRPr="00393AC7">
        <w:rPr>
          <w:szCs w:val="24"/>
          <w:lang w:val="en-US"/>
        </w:rPr>
        <w:t xml:space="preserve"> Y</w:t>
      </w:r>
      <w:r w:rsidRPr="00393AC7">
        <w:rPr>
          <w:szCs w:val="24"/>
          <w:lang w:val="en-US"/>
        </w:rPr>
        <w:t>ear</w:t>
      </w:r>
      <w:r w:rsidR="0039741F" w:rsidRPr="00393AC7">
        <w:rPr>
          <w:szCs w:val="24"/>
          <w:lang w:val="en-US"/>
        </w:rPr>
        <w:t xml:space="preserve">: </w:t>
      </w:r>
      <w:r w:rsidRPr="00393AC7">
        <w:rPr>
          <w:szCs w:val="24"/>
          <w:lang w:val="en-US"/>
        </w:rPr>
        <w:t>______</w:t>
      </w:r>
      <w:r w:rsidR="000970A9">
        <w:rPr>
          <w:szCs w:val="24"/>
          <w:lang w:val="en-US"/>
        </w:rPr>
        <w:t>__</w:t>
      </w:r>
    </w:p>
    <w:p w14:paraId="67523101" w14:textId="77777777" w:rsidR="00393AC7" w:rsidRPr="00393AC7" w:rsidRDefault="00393AC7" w:rsidP="000970A9">
      <w:pPr>
        <w:widowControl w:val="0"/>
        <w:spacing w:before="0" w:after="80" w:line="240" w:lineRule="auto"/>
        <w:rPr>
          <w:szCs w:val="24"/>
          <w:lang w:val="en-US"/>
        </w:rPr>
      </w:pPr>
    </w:p>
    <w:p w14:paraId="572EDD9C" w14:textId="0A4B43F9" w:rsidR="003643DE" w:rsidRPr="000970A9" w:rsidRDefault="00C800FE" w:rsidP="000970A9">
      <w:pPr>
        <w:widowControl w:val="0"/>
        <w:spacing w:before="0" w:after="80" w:line="240" w:lineRule="auto"/>
        <w:jc w:val="center"/>
        <w:rPr>
          <w:rStyle w:val="hps"/>
          <w:b/>
          <w:color w:val="333333"/>
          <w:sz w:val="28"/>
          <w:szCs w:val="28"/>
          <w:lang w:val="en-US"/>
        </w:rPr>
      </w:pPr>
      <w:r w:rsidRPr="000970A9">
        <w:rPr>
          <w:rStyle w:val="hps"/>
          <w:b/>
          <w:color w:val="333333"/>
          <w:sz w:val="28"/>
          <w:szCs w:val="28"/>
          <w:lang w:val="en-US"/>
        </w:rPr>
        <w:t>Master s</w:t>
      </w:r>
      <w:r w:rsidR="00F76D4C" w:rsidRPr="000970A9">
        <w:rPr>
          <w:rStyle w:val="hps"/>
          <w:b/>
          <w:color w:val="333333"/>
          <w:sz w:val="28"/>
          <w:szCs w:val="28"/>
          <w:lang w:val="en-US"/>
        </w:rPr>
        <w:t xml:space="preserve">tudy </w:t>
      </w:r>
      <w:r w:rsidRPr="000970A9">
        <w:rPr>
          <w:rStyle w:val="hps"/>
          <w:b/>
          <w:color w:val="333333"/>
          <w:sz w:val="28"/>
          <w:szCs w:val="28"/>
          <w:lang w:val="en-US"/>
        </w:rPr>
        <w:t>c</w:t>
      </w:r>
      <w:r w:rsidR="003643DE" w:rsidRPr="000970A9">
        <w:rPr>
          <w:rStyle w:val="hps"/>
          <w:b/>
          <w:color w:val="333333"/>
          <w:sz w:val="28"/>
          <w:szCs w:val="28"/>
          <w:lang w:val="en-US"/>
        </w:rPr>
        <w:t xml:space="preserve">ouncil </w:t>
      </w:r>
    </w:p>
    <w:p w14:paraId="3BF8993E" w14:textId="77777777" w:rsidR="0039741F" w:rsidRPr="000970A9" w:rsidRDefault="00876513" w:rsidP="000970A9">
      <w:pPr>
        <w:widowControl w:val="0"/>
        <w:spacing w:before="0" w:after="80" w:line="240" w:lineRule="auto"/>
        <w:jc w:val="center"/>
        <w:rPr>
          <w:rStyle w:val="hps"/>
          <w:b/>
          <w:color w:val="333333"/>
          <w:sz w:val="28"/>
          <w:szCs w:val="28"/>
          <w:lang w:val="en-US"/>
        </w:rPr>
      </w:pPr>
      <w:r w:rsidRPr="000970A9">
        <w:rPr>
          <w:rStyle w:val="hps"/>
          <w:b/>
          <w:color w:val="333333"/>
          <w:sz w:val="28"/>
          <w:szCs w:val="28"/>
          <w:lang w:val="en-US"/>
        </w:rPr>
        <w:t>Faculty of Economics and Business, University of Zagreb</w:t>
      </w:r>
    </w:p>
    <w:p w14:paraId="4B1BA4C2" w14:textId="77777777" w:rsidR="009D01D6" w:rsidRPr="00393AC7" w:rsidRDefault="009D01D6" w:rsidP="000970A9">
      <w:pPr>
        <w:widowControl w:val="0"/>
        <w:spacing w:before="0" w:after="80" w:line="240" w:lineRule="auto"/>
        <w:rPr>
          <w:rStyle w:val="hps"/>
          <w:color w:val="333333"/>
          <w:szCs w:val="24"/>
        </w:rPr>
      </w:pPr>
    </w:p>
    <w:p w14:paraId="6E31FFF5" w14:textId="1220F134" w:rsidR="0039741F" w:rsidRPr="00393AC7" w:rsidRDefault="009D01D6" w:rsidP="000970A9">
      <w:pPr>
        <w:widowControl w:val="0"/>
        <w:spacing w:before="0" w:after="80" w:line="240" w:lineRule="auto"/>
        <w:rPr>
          <w:szCs w:val="24"/>
          <w:lang w:val="en-US"/>
        </w:rPr>
      </w:pPr>
      <w:r w:rsidRPr="00393AC7">
        <w:rPr>
          <w:szCs w:val="24"/>
          <w:lang w:val="en-US"/>
        </w:rPr>
        <w:t>Subject</w:t>
      </w:r>
      <w:r w:rsidR="0039741F" w:rsidRPr="00393AC7">
        <w:rPr>
          <w:szCs w:val="24"/>
          <w:lang w:val="en-US"/>
        </w:rPr>
        <w:t xml:space="preserve">: </w:t>
      </w:r>
      <w:r w:rsidR="00F76D4C">
        <w:rPr>
          <w:szCs w:val="24"/>
          <w:lang w:val="en-US"/>
        </w:rPr>
        <w:t>Master thesis p</w:t>
      </w:r>
      <w:r w:rsidRPr="00393AC7">
        <w:rPr>
          <w:szCs w:val="24"/>
          <w:lang w:val="en-US"/>
        </w:rPr>
        <w:t>roposal</w:t>
      </w:r>
    </w:p>
    <w:p w14:paraId="0D6D3A33" w14:textId="77777777" w:rsidR="000970A9" w:rsidRDefault="000970A9" w:rsidP="000970A9">
      <w:pPr>
        <w:widowControl w:val="0"/>
        <w:spacing w:before="0" w:after="80" w:line="240" w:lineRule="auto"/>
        <w:jc w:val="left"/>
        <w:rPr>
          <w:szCs w:val="24"/>
          <w:lang w:val="en-US"/>
        </w:rPr>
      </w:pPr>
    </w:p>
    <w:p w14:paraId="0F355ACF" w14:textId="151D29E5" w:rsidR="00723B16" w:rsidRPr="00723B16" w:rsidRDefault="00F76D4C" w:rsidP="000970A9">
      <w:pPr>
        <w:widowControl w:val="0"/>
        <w:spacing w:before="0" w:after="80" w:line="240" w:lineRule="auto"/>
        <w:jc w:val="left"/>
        <w:rPr>
          <w:b/>
          <w:szCs w:val="24"/>
        </w:rPr>
      </w:pPr>
      <w:r>
        <w:rPr>
          <w:szCs w:val="24"/>
          <w:lang w:val="en-US"/>
        </w:rPr>
        <w:t>Title of t</w:t>
      </w:r>
      <w:r w:rsidR="009D01D6" w:rsidRPr="00393AC7">
        <w:rPr>
          <w:szCs w:val="24"/>
          <w:lang w:val="en-US"/>
        </w:rPr>
        <w:t>hesis</w:t>
      </w:r>
      <w:proofErr w:type="gramStart"/>
      <w:r w:rsidR="00876513" w:rsidRPr="00393AC7">
        <w:rPr>
          <w:szCs w:val="24"/>
          <w:lang w:val="en-US"/>
        </w:rPr>
        <w:t>:</w:t>
      </w:r>
      <w:r w:rsidR="009D01D6" w:rsidRPr="00393AC7">
        <w:rPr>
          <w:szCs w:val="24"/>
          <w:lang w:val="en-US"/>
        </w:rPr>
        <w:t>_</w:t>
      </w:r>
      <w:proofErr w:type="gramEnd"/>
      <w:r w:rsidR="009D01D6" w:rsidRPr="00393AC7">
        <w:rPr>
          <w:szCs w:val="24"/>
          <w:lang w:val="en-US"/>
        </w:rPr>
        <w:t>___</w:t>
      </w:r>
      <w:proofErr w:type="spellStart"/>
      <w:r w:rsidR="00723B16" w:rsidRPr="00723B16">
        <w:rPr>
          <w:b/>
        </w:rPr>
        <w:t>Commercial</w:t>
      </w:r>
      <w:proofErr w:type="spellEnd"/>
      <w:r w:rsidR="00723B16" w:rsidRPr="00723B16">
        <w:rPr>
          <w:b/>
        </w:rPr>
        <w:t xml:space="preserve"> </w:t>
      </w:r>
      <w:proofErr w:type="spellStart"/>
      <w:r w:rsidR="00723B16" w:rsidRPr="00723B16">
        <w:rPr>
          <w:b/>
        </w:rPr>
        <w:t>applications</w:t>
      </w:r>
      <w:proofErr w:type="spellEnd"/>
      <w:r w:rsidR="00723B16" w:rsidRPr="00723B16">
        <w:rPr>
          <w:b/>
        </w:rPr>
        <w:t xml:space="preserve"> </w:t>
      </w:r>
      <w:proofErr w:type="spellStart"/>
      <w:r w:rsidR="00723B16" w:rsidRPr="00723B16">
        <w:rPr>
          <w:b/>
        </w:rPr>
        <w:t>of</w:t>
      </w:r>
      <w:proofErr w:type="spellEnd"/>
      <w:r w:rsidR="00723B16" w:rsidRPr="00723B16">
        <w:rPr>
          <w:b/>
        </w:rPr>
        <w:t xml:space="preserve"> </w:t>
      </w:r>
      <w:proofErr w:type="spellStart"/>
      <w:r w:rsidR="00723B16" w:rsidRPr="00723B16">
        <w:rPr>
          <w:b/>
        </w:rPr>
        <w:t>multimodal</w:t>
      </w:r>
      <w:proofErr w:type="spellEnd"/>
      <w:r w:rsidR="00723B16" w:rsidRPr="00723B16">
        <w:rPr>
          <w:b/>
        </w:rPr>
        <w:t xml:space="preserve"> </w:t>
      </w:r>
      <w:proofErr w:type="spellStart"/>
      <w:r w:rsidR="00723B16" w:rsidRPr="00723B16">
        <w:rPr>
          <w:b/>
        </w:rPr>
        <w:t>affective</w:t>
      </w:r>
      <w:proofErr w:type="spellEnd"/>
      <w:r w:rsidR="00723B16" w:rsidRPr="00723B16">
        <w:rPr>
          <w:b/>
        </w:rPr>
        <w:t xml:space="preserve"> </w:t>
      </w:r>
      <w:proofErr w:type="spellStart"/>
      <w:r w:rsidR="00723B16" w:rsidRPr="00723B16">
        <w:rPr>
          <w:b/>
        </w:rPr>
        <w:t>computing</w:t>
      </w:r>
      <w:proofErr w:type="spellEnd"/>
      <w:r w:rsidR="00723B16" w:rsidRPr="00723B16">
        <w:rPr>
          <w:b/>
        </w:rPr>
        <w:t xml:space="preserve"> </w:t>
      </w:r>
    </w:p>
    <w:p w14:paraId="0CE973F8" w14:textId="77777777" w:rsidR="00BA7DD9" w:rsidRPr="00393AC7" w:rsidRDefault="00BA7DD9" w:rsidP="000970A9">
      <w:pPr>
        <w:widowControl w:val="0"/>
        <w:spacing w:before="0" w:after="80" w:line="240" w:lineRule="auto"/>
        <w:jc w:val="left"/>
        <w:rPr>
          <w:szCs w:val="24"/>
          <w:lang w:val="en-US"/>
        </w:rPr>
      </w:pPr>
    </w:p>
    <w:p w14:paraId="7312B07B" w14:textId="77777777" w:rsidR="0039741F" w:rsidRPr="00393AC7" w:rsidRDefault="0039741F" w:rsidP="000970A9">
      <w:pPr>
        <w:widowControl w:val="0"/>
        <w:spacing w:before="0" w:after="80" w:line="240" w:lineRule="auto"/>
        <w:rPr>
          <w:szCs w:val="24"/>
          <w:lang w:val="en-US"/>
        </w:rPr>
      </w:pPr>
      <w:r w:rsidRPr="00393AC7">
        <w:rPr>
          <w:szCs w:val="24"/>
          <w:lang w:val="en-US"/>
        </w:rPr>
        <w:t xml:space="preserve">Mentor: </w:t>
      </w:r>
      <w:r w:rsidR="00C37D2F">
        <w:rPr>
          <w:szCs w:val="24"/>
          <w:lang w:val="en-US"/>
        </w:rPr>
        <w:t xml:space="preserve">professor Mario Spremić, Ph.D. </w:t>
      </w:r>
      <w:r w:rsidR="00BA7DD9" w:rsidRPr="00393AC7">
        <w:rPr>
          <w:szCs w:val="24"/>
          <w:lang w:val="en-US"/>
        </w:rPr>
        <w:t>______________</w:t>
      </w:r>
    </w:p>
    <w:p w14:paraId="2F095226" w14:textId="77777777" w:rsidR="00876513" w:rsidRPr="00393AC7" w:rsidRDefault="00876513" w:rsidP="000970A9">
      <w:pPr>
        <w:widowControl w:val="0"/>
        <w:spacing w:before="0" w:after="80" w:line="240" w:lineRule="auto"/>
        <w:rPr>
          <w:szCs w:val="24"/>
          <w:lang w:val="en-US"/>
        </w:rPr>
      </w:pPr>
    </w:p>
    <w:p w14:paraId="13A15233" w14:textId="1F1B8EF6" w:rsidR="0039741F" w:rsidRPr="00393AC7" w:rsidRDefault="009D01D6" w:rsidP="000970A9">
      <w:pPr>
        <w:widowControl w:val="0"/>
        <w:spacing w:before="0" w:after="80" w:line="240" w:lineRule="auto"/>
        <w:rPr>
          <w:szCs w:val="24"/>
          <w:lang w:val="en-US"/>
        </w:rPr>
      </w:pPr>
      <w:r w:rsidRPr="00393AC7">
        <w:rPr>
          <w:szCs w:val="24"/>
          <w:lang w:val="en-US"/>
        </w:rPr>
        <w:t>Committee proposal</w:t>
      </w:r>
      <w:r w:rsidR="003B0458">
        <w:rPr>
          <w:szCs w:val="24"/>
          <w:lang w:val="en-US"/>
        </w:rPr>
        <w:t xml:space="preserve"> (to </w:t>
      </w:r>
      <w:proofErr w:type="gramStart"/>
      <w:r w:rsidR="003B0458">
        <w:rPr>
          <w:szCs w:val="24"/>
          <w:lang w:val="en-US"/>
        </w:rPr>
        <w:t>be filled out</w:t>
      </w:r>
      <w:proofErr w:type="gramEnd"/>
      <w:r w:rsidR="003B0458">
        <w:rPr>
          <w:szCs w:val="24"/>
          <w:lang w:val="en-US"/>
        </w:rPr>
        <w:t xml:space="preserve"> by mentor)</w:t>
      </w:r>
      <w:r w:rsidR="003643DE" w:rsidRPr="00393AC7">
        <w:rPr>
          <w:szCs w:val="24"/>
          <w:lang w:val="en-US"/>
        </w:rPr>
        <w:t>:</w:t>
      </w:r>
    </w:p>
    <w:p w14:paraId="2EDB3290" w14:textId="77777777" w:rsidR="0039741F" w:rsidRPr="00393AC7" w:rsidRDefault="0039741F" w:rsidP="000970A9">
      <w:pPr>
        <w:pStyle w:val="Odlomakpopisa"/>
        <w:widowControl w:val="0"/>
        <w:numPr>
          <w:ilvl w:val="0"/>
          <w:numId w:val="1"/>
        </w:numPr>
        <w:spacing w:before="0" w:after="80" w:line="240" w:lineRule="auto"/>
        <w:rPr>
          <w:szCs w:val="24"/>
          <w:lang w:val="en-US"/>
        </w:rPr>
      </w:pPr>
      <w:r w:rsidRPr="00393AC7">
        <w:rPr>
          <w:szCs w:val="24"/>
          <w:lang w:val="en-US"/>
        </w:rPr>
        <w:t>_______________________________</w:t>
      </w:r>
    </w:p>
    <w:p w14:paraId="2A2F9575" w14:textId="77777777" w:rsidR="0039741F" w:rsidRPr="00393AC7" w:rsidRDefault="0039741F" w:rsidP="000970A9">
      <w:pPr>
        <w:pStyle w:val="Odlomakpopisa"/>
        <w:widowControl w:val="0"/>
        <w:numPr>
          <w:ilvl w:val="0"/>
          <w:numId w:val="1"/>
        </w:numPr>
        <w:spacing w:before="0" w:after="80" w:line="240" w:lineRule="auto"/>
        <w:rPr>
          <w:szCs w:val="24"/>
          <w:lang w:val="en-US"/>
        </w:rPr>
      </w:pPr>
      <w:r w:rsidRPr="00393AC7">
        <w:rPr>
          <w:szCs w:val="24"/>
          <w:lang w:val="en-US"/>
        </w:rPr>
        <w:t>_______________________________</w:t>
      </w:r>
    </w:p>
    <w:p w14:paraId="7E85667E" w14:textId="77777777" w:rsidR="0039741F" w:rsidRPr="00393AC7" w:rsidRDefault="0039741F" w:rsidP="000970A9">
      <w:pPr>
        <w:pStyle w:val="Odlomakpopisa"/>
        <w:widowControl w:val="0"/>
        <w:numPr>
          <w:ilvl w:val="0"/>
          <w:numId w:val="1"/>
        </w:numPr>
        <w:spacing w:before="0" w:after="80" w:line="240" w:lineRule="auto"/>
        <w:rPr>
          <w:szCs w:val="24"/>
          <w:lang w:val="en-US"/>
        </w:rPr>
      </w:pPr>
      <w:r w:rsidRPr="00393AC7">
        <w:rPr>
          <w:szCs w:val="24"/>
          <w:lang w:val="en-US"/>
        </w:rPr>
        <w:t>_______________________________</w:t>
      </w:r>
    </w:p>
    <w:p w14:paraId="708F765E" w14:textId="77777777" w:rsidR="0039741F" w:rsidRPr="00393AC7" w:rsidRDefault="0039741F" w:rsidP="000970A9">
      <w:pPr>
        <w:widowControl w:val="0"/>
        <w:spacing w:before="0" w:after="80" w:line="240" w:lineRule="auto"/>
        <w:rPr>
          <w:szCs w:val="24"/>
          <w:lang w:val="en-US"/>
        </w:rPr>
      </w:pPr>
    </w:p>
    <w:p w14:paraId="4ABCDEB2" w14:textId="77777777" w:rsidR="0039741F" w:rsidRPr="00393AC7" w:rsidRDefault="00180F52" w:rsidP="000970A9">
      <w:pPr>
        <w:widowControl w:val="0"/>
        <w:spacing w:before="0" w:after="80" w:line="240" w:lineRule="auto"/>
        <w:rPr>
          <w:szCs w:val="24"/>
          <w:lang w:val="en-US"/>
        </w:rPr>
      </w:pPr>
      <w:r w:rsidRPr="00393AC7">
        <w:rPr>
          <w:szCs w:val="24"/>
          <w:lang w:val="en-US"/>
        </w:rPr>
        <w:t>Date:</w:t>
      </w:r>
      <w:r w:rsidR="006975A8" w:rsidRPr="00393AC7">
        <w:rPr>
          <w:szCs w:val="24"/>
          <w:lang w:val="en-US"/>
        </w:rPr>
        <w:t xml:space="preserve"> </w:t>
      </w:r>
      <w:r w:rsidRPr="00393AC7">
        <w:rPr>
          <w:szCs w:val="24"/>
          <w:lang w:val="en-US"/>
        </w:rPr>
        <w:t>____________________</w:t>
      </w:r>
    </w:p>
    <w:p w14:paraId="4AB837E4" w14:textId="77777777" w:rsidR="0039741F" w:rsidRPr="00393AC7" w:rsidRDefault="0039741F" w:rsidP="000970A9">
      <w:pPr>
        <w:widowControl w:val="0"/>
        <w:spacing w:before="0" w:after="80" w:line="240" w:lineRule="auto"/>
        <w:rPr>
          <w:szCs w:val="24"/>
          <w:lang w:val="en-US"/>
        </w:rPr>
      </w:pPr>
    </w:p>
    <w:p w14:paraId="2C589A8B" w14:textId="2A4D9948" w:rsidR="0039741F" w:rsidRDefault="009043F5" w:rsidP="000970A9">
      <w:pPr>
        <w:widowControl w:val="0"/>
        <w:spacing w:before="0" w:after="80" w:line="240" w:lineRule="auto"/>
        <w:rPr>
          <w:szCs w:val="24"/>
          <w:lang w:val="en-US"/>
        </w:rPr>
      </w:pPr>
      <w:r w:rsidRPr="00393AC7">
        <w:rPr>
          <w:szCs w:val="24"/>
          <w:lang w:val="en-US"/>
        </w:rPr>
        <w:t xml:space="preserve">Student </w:t>
      </w:r>
      <w:r w:rsidR="00C800FE">
        <w:rPr>
          <w:szCs w:val="24"/>
          <w:lang w:val="en-US"/>
        </w:rPr>
        <w:t>s</w:t>
      </w:r>
      <w:r w:rsidR="006975A8" w:rsidRPr="00393AC7">
        <w:rPr>
          <w:szCs w:val="24"/>
          <w:lang w:val="en-US"/>
        </w:rPr>
        <w:t>ignature</w:t>
      </w:r>
      <w:r w:rsidR="0039741F" w:rsidRPr="00393AC7">
        <w:rPr>
          <w:szCs w:val="24"/>
          <w:lang w:val="en-US"/>
        </w:rPr>
        <w:t>_______________________________</w:t>
      </w:r>
    </w:p>
    <w:p w14:paraId="6E727C9D" w14:textId="77777777" w:rsidR="000970A9" w:rsidRPr="00393AC7" w:rsidRDefault="000970A9" w:rsidP="000970A9">
      <w:pPr>
        <w:widowControl w:val="0"/>
        <w:spacing w:before="0" w:after="80" w:line="240" w:lineRule="auto"/>
        <w:rPr>
          <w:szCs w:val="24"/>
          <w:lang w:val="en-US"/>
        </w:rPr>
      </w:pPr>
    </w:p>
    <w:p w14:paraId="604AA26D" w14:textId="5302B7AF" w:rsidR="00C800FE" w:rsidRPr="000970A9" w:rsidRDefault="006975A8" w:rsidP="000970A9">
      <w:pPr>
        <w:widowControl w:val="0"/>
        <w:spacing w:before="0" w:after="80" w:line="240" w:lineRule="auto"/>
        <w:rPr>
          <w:rStyle w:val="hps"/>
          <w:szCs w:val="24"/>
          <w:lang w:val="en-US"/>
        </w:rPr>
      </w:pPr>
      <w:r w:rsidRPr="00393AC7">
        <w:rPr>
          <w:szCs w:val="24"/>
          <w:lang w:val="en-US"/>
        </w:rPr>
        <w:t>M</w:t>
      </w:r>
      <w:r w:rsidR="0039741F" w:rsidRPr="00393AC7">
        <w:rPr>
          <w:szCs w:val="24"/>
          <w:lang w:val="en-US"/>
        </w:rPr>
        <w:t>entor</w:t>
      </w:r>
      <w:r w:rsidR="00C800FE">
        <w:rPr>
          <w:szCs w:val="24"/>
          <w:lang w:val="en-US"/>
        </w:rPr>
        <w:t xml:space="preserve"> s</w:t>
      </w:r>
      <w:r w:rsidRPr="00393AC7">
        <w:rPr>
          <w:szCs w:val="24"/>
          <w:lang w:val="en-US"/>
        </w:rPr>
        <w:t>ignature</w:t>
      </w:r>
      <w:r w:rsidR="0039741F" w:rsidRPr="00393AC7">
        <w:rPr>
          <w:szCs w:val="24"/>
          <w:lang w:val="en-US"/>
        </w:rPr>
        <w:t>_______________________________</w:t>
      </w:r>
    </w:p>
    <w:p w14:paraId="509E92CC" w14:textId="77777777" w:rsidR="000970A9" w:rsidRDefault="000970A9" w:rsidP="000970A9">
      <w:pPr>
        <w:widowControl w:val="0"/>
        <w:spacing w:before="0" w:after="80" w:line="240" w:lineRule="auto"/>
        <w:rPr>
          <w:rStyle w:val="hps"/>
          <w:color w:val="333333"/>
          <w:szCs w:val="24"/>
          <w:lang w:val="en-US"/>
        </w:rPr>
      </w:pPr>
    </w:p>
    <w:p w14:paraId="3AF0A67A" w14:textId="77777777" w:rsidR="00C800FE" w:rsidRPr="00393AC7" w:rsidRDefault="00C800FE" w:rsidP="000970A9">
      <w:pPr>
        <w:widowControl w:val="0"/>
        <w:spacing w:before="0" w:after="80" w:line="240" w:lineRule="auto"/>
        <w:rPr>
          <w:szCs w:val="24"/>
          <w:lang w:val="en-US"/>
        </w:rPr>
      </w:pPr>
      <w:r>
        <w:rPr>
          <w:rStyle w:val="hps"/>
          <w:color w:val="333333"/>
          <w:szCs w:val="24"/>
          <w:lang w:val="en-US"/>
        </w:rPr>
        <w:t>Master study council a</w:t>
      </w:r>
      <w:r w:rsidRPr="00393AC7">
        <w:rPr>
          <w:szCs w:val="24"/>
          <w:lang w:val="en-US"/>
        </w:rPr>
        <w:t>pproval:</w:t>
      </w:r>
    </w:p>
    <w:p w14:paraId="12B86B1B" w14:textId="05936578" w:rsidR="0039741F" w:rsidRDefault="00C800FE" w:rsidP="000970A9">
      <w:pPr>
        <w:widowControl w:val="0"/>
        <w:spacing w:before="0" w:after="80" w:line="240" w:lineRule="auto"/>
        <w:rPr>
          <w:szCs w:val="24"/>
          <w:lang w:val="en-US"/>
        </w:rPr>
      </w:pPr>
      <w:r w:rsidRPr="00393AC7">
        <w:rPr>
          <w:szCs w:val="24"/>
          <w:lang w:val="en-US"/>
        </w:rPr>
        <w:t>_______________________________ (</w:t>
      </w:r>
      <w:proofErr w:type="spellStart"/>
      <w:r w:rsidRPr="00393AC7">
        <w:rPr>
          <w:rStyle w:val="hps"/>
          <w:color w:val="333333"/>
          <w:szCs w:val="24"/>
        </w:rPr>
        <w:t>Head</w:t>
      </w:r>
      <w:proofErr w:type="spellEnd"/>
      <w:r w:rsidRPr="00393AC7">
        <w:rPr>
          <w:rStyle w:val="shorttext"/>
          <w:color w:val="333333"/>
          <w:szCs w:val="24"/>
        </w:rPr>
        <w:t xml:space="preserve"> </w:t>
      </w:r>
      <w:proofErr w:type="spellStart"/>
      <w:r w:rsidRPr="00393AC7">
        <w:rPr>
          <w:rStyle w:val="hps"/>
          <w:color w:val="333333"/>
          <w:szCs w:val="24"/>
        </w:rPr>
        <w:t>of</w:t>
      </w:r>
      <w:proofErr w:type="spellEnd"/>
      <w:r w:rsidRPr="00393AC7">
        <w:rPr>
          <w:rStyle w:val="hps"/>
          <w:color w:val="333333"/>
          <w:szCs w:val="24"/>
        </w:rPr>
        <w:t xml:space="preserve"> </w:t>
      </w:r>
      <w:r>
        <w:rPr>
          <w:rStyle w:val="hps"/>
          <w:color w:val="333333"/>
          <w:szCs w:val="24"/>
        </w:rPr>
        <w:t xml:space="preserve">Master </w:t>
      </w:r>
      <w:proofErr w:type="spellStart"/>
      <w:r>
        <w:rPr>
          <w:rStyle w:val="hps"/>
          <w:color w:val="333333"/>
          <w:szCs w:val="24"/>
        </w:rPr>
        <w:t>study</w:t>
      </w:r>
      <w:proofErr w:type="spellEnd"/>
      <w:r>
        <w:rPr>
          <w:rStyle w:val="hps"/>
          <w:color w:val="333333"/>
          <w:szCs w:val="24"/>
        </w:rPr>
        <w:t xml:space="preserve"> </w:t>
      </w:r>
      <w:proofErr w:type="spellStart"/>
      <w:r>
        <w:rPr>
          <w:rStyle w:val="hps"/>
          <w:color w:val="333333"/>
          <w:szCs w:val="24"/>
        </w:rPr>
        <w:t>programme</w:t>
      </w:r>
      <w:proofErr w:type="spellEnd"/>
      <w:r>
        <w:rPr>
          <w:rStyle w:val="hps"/>
          <w:color w:val="333333"/>
          <w:szCs w:val="24"/>
        </w:rPr>
        <w:t xml:space="preserve"> </w:t>
      </w:r>
      <w:r w:rsidRPr="00393AC7">
        <w:rPr>
          <w:rStyle w:val="hps"/>
          <w:color w:val="333333"/>
          <w:szCs w:val="24"/>
        </w:rPr>
        <w:t>- Signature</w:t>
      </w:r>
      <w:r w:rsidRPr="00393AC7">
        <w:rPr>
          <w:szCs w:val="24"/>
          <w:lang w:val="en-US"/>
        </w:rPr>
        <w:t>)</w:t>
      </w:r>
    </w:p>
    <w:p w14:paraId="41E6DC4F" w14:textId="77777777" w:rsidR="000970A9" w:rsidRPr="00393AC7" w:rsidRDefault="000970A9" w:rsidP="000970A9">
      <w:pPr>
        <w:widowControl w:val="0"/>
        <w:spacing w:before="0" w:after="80" w:line="240" w:lineRule="auto"/>
        <w:rPr>
          <w:szCs w:val="24"/>
          <w:lang w:val="en-US"/>
        </w:rPr>
      </w:pPr>
    </w:p>
    <w:p w14:paraId="47F19E36" w14:textId="77777777" w:rsidR="0039741F" w:rsidRPr="00393AC7" w:rsidRDefault="00180F52" w:rsidP="000970A9">
      <w:pPr>
        <w:widowControl w:val="0"/>
        <w:spacing w:before="0" w:after="80" w:line="240" w:lineRule="auto"/>
        <w:rPr>
          <w:szCs w:val="24"/>
          <w:lang w:val="en-US"/>
        </w:rPr>
      </w:pPr>
      <w:r w:rsidRPr="00393AC7">
        <w:rPr>
          <w:szCs w:val="24"/>
          <w:lang w:val="en-US"/>
        </w:rPr>
        <w:t>Attachments</w:t>
      </w:r>
      <w:r w:rsidR="0039741F" w:rsidRPr="00393AC7">
        <w:rPr>
          <w:szCs w:val="24"/>
          <w:lang w:val="en-US"/>
        </w:rPr>
        <w:t>:</w:t>
      </w:r>
    </w:p>
    <w:p w14:paraId="3CCFD516" w14:textId="7A1F24EB" w:rsidR="000970A9" w:rsidRDefault="000970A9" w:rsidP="000970A9">
      <w:pPr>
        <w:pStyle w:val="Odlomakpopisa"/>
        <w:widowControl w:val="0"/>
        <w:numPr>
          <w:ilvl w:val="0"/>
          <w:numId w:val="3"/>
        </w:numPr>
        <w:spacing w:before="0" w:after="80" w:line="240" w:lineRule="auto"/>
        <w:rPr>
          <w:rStyle w:val="hps"/>
          <w:color w:val="333333"/>
          <w:szCs w:val="24"/>
          <w:lang w:val="en-US"/>
        </w:rPr>
      </w:pPr>
      <w:r>
        <w:rPr>
          <w:rStyle w:val="hps"/>
          <w:color w:val="333333"/>
          <w:szCs w:val="24"/>
          <w:lang w:val="en-US"/>
        </w:rPr>
        <w:t>Explanation of the thesis (topic and goals of the thesis, methodology and structure)</w:t>
      </w:r>
    </w:p>
    <w:p w14:paraId="1B4F4853" w14:textId="0C2E70F5" w:rsidR="0039741F" w:rsidRPr="00393AC7" w:rsidRDefault="00180F52" w:rsidP="000970A9">
      <w:pPr>
        <w:pStyle w:val="Odlomakpopisa"/>
        <w:widowControl w:val="0"/>
        <w:numPr>
          <w:ilvl w:val="0"/>
          <w:numId w:val="3"/>
        </w:numPr>
        <w:spacing w:before="0" w:after="80" w:line="240" w:lineRule="auto"/>
        <w:rPr>
          <w:rStyle w:val="hps"/>
          <w:color w:val="333333"/>
          <w:szCs w:val="24"/>
          <w:lang w:val="en-US"/>
        </w:rPr>
      </w:pPr>
      <w:r w:rsidRPr="00393AC7">
        <w:rPr>
          <w:rStyle w:val="hps"/>
          <w:color w:val="333333"/>
          <w:szCs w:val="24"/>
          <w:lang w:val="en-US"/>
        </w:rPr>
        <w:t>Content</w:t>
      </w:r>
    </w:p>
    <w:p w14:paraId="606D0AD2" w14:textId="286AA379" w:rsidR="009D01D6" w:rsidRPr="00393AC7" w:rsidRDefault="003236CA" w:rsidP="000970A9">
      <w:pPr>
        <w:pStyle w:val="Odlomakpopisa"/>
        <w:widowControl w:val="0"/>
        <w:numPr>
          <w:ilvl w:val="0"/>
          <w:numId w:val="3"/>
        </w:numPr>
        <w:spacing w:before="0" w:after="80" w:line="240" w:lineRule="auto"/>
        <w:rPr>
          <w:rStyle w:val="hps"/>
          <w:color w:val="333333"/>
          <w:szCs w:val="24"/>
          <w:lang w:val="en-US"/>
        </w:rPr>
      </w:pPr>
      <w:r>
        <w:rPr>
          <w:rStyle w:val="hps"/>
          <w:color w:val="333333"/>
          <w:szCs w:val="24"/>
          <w:lang w:val="en-US"/>
        </w:rPr>
        <w:t>Literature</w:t>
      </w:r>
    </w:p>
    <w:p w14:paraId="3488D22B" w14:textId="77777777" w:rsidR="003B0458" w:rsidRPr="003B0458" w:rsidRDefault="009D01D6" w:rsidP="000970A9">
      <w:pPr>
        <w:pStyle w:val="Odlomakpopisa"/>
        <w:widowControl w:val="0"/>
        <w:numPr>
          <w:ilvl w:val="0"/>
          <w:numId w:val="3"/>
        </w:numPr>
        <w:spacing w:before="0" w:after="80" w:line="240" w:lineRule="auto"/>
        <w:jc w:val="left"/>
        <w:rPr>
          <w:lang w:val="en-US"/>
        </w:rPr>
      </w:pPr>
      <w:r w:rsidRPr="003B0458">
        <w:rPr>
          <w:rStyle w:val="hps"/>
          <w:color w:val="333333"/>
          <w:szCs w:val="24"/>
          <w:lang w:val="en-US"/>
        </w:rPr>
        <w:t xml:space="preserve">Signed </w:t>
      </w:r>
      <w:r w:rsidR="00F76D4C" w:rsidRPr="003B0458">
        <w:rPr>
          <w:rStyle w:val="hps"/>
          <w:color w:val="333333"/>
          <w:szCs w:val="24"/>
          <w:lang w:val="en-US"/>
        </w:rPr>
        <w:t>s</w:t>
      </w:r>
      <w:r w:rsidRPr="003B0458">
        <w:rPr>
          <w:rStyle w:val="hps"/>
          <w:color w:val="333333"/>
          <w:szCs w:val="24"/>
          <w:lang w:val="en-US"/>
        </w:rPr>
        <w:t xml:space="preserve">tatement on </w:t>
      </w:r>
      <w:r w:rsidR="00F76D4C" w:rsidRPr="003B0458">
        <w:rPr>
          <w:rStyle w:val="hps"/>
          <w:color w:val="333333"/>
          <w:szCs w:val="24"/>
          <w:lang w:val="en-US"/>
        </w:rPr>
        <w:t>a</w:t>
      </w:r>
      <w:r w:rsidRPr="003B0458">
        <w:rPr>
          <w:rStyle w:val="hps"/>
          <w:color w:val="333333"/>
          <w:szCs w:val="24"/>
          <w:lang w:val="en-US"/>
        </w:rPr>
        <w:t xml:space="preserve">cademic </w:t>
      </w:r>
      <w:r w:rsidR="00F76D4C" w:rsidRPr="003B0458">
        <w:rPr>
          <w:rStyle w:val="hps"/>
          <w:color w:val="333333"/>
          <w:szCs w:val="24"/>
          <w:lang w:val="en-US"/>
        </w:rPr>
        <w:t>i</w:t>
      </w:r>
      <w:r w:rsidRPr="003B0458">
        <w:rPr>
          <w:rStyle w:val="hps"/>
          <w:color w:val="333333"/>
          <w:szCs w:val="24"/>
          <w:lang w:val="en-US"/>
        </w:rPr>
        <w:t>ntegrity</w:t>
      </w:r>
      <w:r w:rsidR="00BA7DD9" w:rsidRPr="003B0458">
        <w:rPr>
          <w:rStyle w:val="hps"/>
          <w:color w:val="333333"/>
          <w:szCs w:val="24"/>
          <w:lang w:val="en-US"/>
        </w:rPr>
        <w:t xml:space="preserve"> </w:t>
      </w:r>
      <w:r w:rsidR="003B0458" w:rsidRPr="003B0458">
        <w:rPr>
          <w:lang w:val="en-US"/>
        </w:rPr>
        <w:br w:type="page"/>
      </w:r>
    </w:p>
    <w:p w14:paraId="6FDF0D38" w14:textId="60C7BAF2" w:rsidR="00C37D2F" w:rsidRPr="003B0458" w:rsidRDefault="00C37D2F" w:rsidP="003B0458">
      <w:pPr>
        <w:spacing w:before="0" w:after="200" w:line="276" w:lineRule="auto"/>
        <w:jc w:val="left"/>
        <w:rPr>
          <w:color w:val="333333"/>
          <w:szCs w:val="24"/>
          <w:lang w:val="en-US"/>
        </w:rPr>
      </w:pPr>
    </w:p>
    <w:p w14:paraId="3555CACD" w14:textId="65D78E09" w:rsidR="000F73C7" w:rsidRPr="000F73C7" w:rsidRDefault="00C37D2F" w:rsidP="003B0458">
      <w:pPr>
        <w:pStyle w:val="Naslov1"/>
        <w:keepNext w:val="0"/>
        <w:keepLines w:val="0"/>
        <w:widowControl w:val="0"/>
        <w:spacing w:before="0" w:after="80" w:line="240" w:lineRule="auto"/>
        <w:ind w:left="0" w:firstLine="0"/>
        <w:rPr>
          <w:rFonts w:cs="Times New Roman"/>
          <w:sz w:val="24"/>
          <w:szCs w:val="24"/>
          <w:lang w:val="en-US"/>
        </w:rPr>
      </w:pPr>
      <w:bookmarkStart w:id="0" w:name="_Toc358653985"/>
      <w:r w:rsidRPr="00130B94">
        <w:rPr>
          <w:rFonts w:cs="Times New Roman"/>
          <w:sz w:val="24"/>
          <w:szCs w:val="24"/>
          <w:lang w:val="en-US"/>
        </w:rPr>
        <w:t>1.1 Topic and Goals of the Thesis</w:t>
      </w:r>
      <w:bookmarkEnd w:id="0"/>
      <w:r w:rsidRPr="00130B94">
        <w:rPr>
          <w:rFonts w:cs="Times New Roman"/>
          <w:sz w:val="24"/>
          <w:szCs w:val="24"/>
          <w:lang w:val="en-US"/>
        </w:rPr>
        <w:t xml:space="preserve"> </w:t>
      </w:r>
    </w:p>
    <w:p w14:paraId="3FE9573E" w14:textId="3751DF55" w:rsidR="00723B16" w:rsidRPr="002F7DA8" w:rsidRDefault="00152A88" w:rsidP="000F73C7">
      <w:pPr>
        <w:widowControl w:val="0"/>
        <w:spacing w:before="0" w:after="80" w:line="240" w:lineRule="auto"/>
      </w:pPr>
      <w:proofErr w:type="spellStart"/>
      <w:r w:rsidRPr="002F7DA8">
        <w:t>The</w:t>
      </w:r>
      <w:proofErr w:type="spellEnd"/>
      <w:r w:rsidRPr="002F7DA8">
        <w:t xml:space="preserve"> </w:t>
      </w:r>
      <w:proofErr w:type="spellStart"/>
      <w:r w:rsidRPr="002F7DA8">
        <w:t>topic</w:t>
      </w:r>
      <w:proofErr w:type="spellEnd"/>
      <w:r w:rsidRPr="002F7DA8">
        <w:t xml:space="preserve"> </w:t>
      </w:r>
      <w:proofErr w:type="spellStart"/>
      <w:r w:rsidRPr="002F7DA8">
        <w:t>of</w:t>
      </w:r>
      <w:proofErr w:type="spellEnd"/>
      <w:r w:rsidRPr="002F7DA8">
        <w:t xml:space="preserve"> </w:t>
      </w:r>
      <w:proofErr w:type="spellStart"/>
      <w:r w:rsidRPr="002F7DA8">
        <w:t>my</w:t>
      </w:r>
      <w:proofErr w:type="spellEnd"/>
      <w:r w:rsidRPr="002F7DA8">
        <w:t xml:space="preserve"> thesis </w:t>
      </w:r>
      <w:r w:rsidR="00723B16" w:rsidRPr="002F7DA8">
        <w:t xml:space="preserve">will </w:t>
      </w:r>
      <w:r w:rsidRPr="002F7DA8">
        <w:t xml:space="preserve">be </w:t>
      </w:r>
      <w:r w:rsidR="00723B16" w:rsidRPr="002F7DA8">
        <w:t xml:space="preserve">examine how affective computing </w:t>
      </w:r>
      <w:r w:rsidRPr="002F7DA8">
        <w:t xml:space="preserve">technology can </w:t>
      </w:r>
      <w:r w:rsidR="00723B16" w:rsidRPr="002F7DA8">
        <w:t xml:space="preserve">calculation and detect emotional </w:t>
      </w:r>
      <w:r w:rsidRPr="002F7DA8">
        <w:t xml:space="preserve">and affective states, and how can this be applied in commercial business cases. </w:t>
      </w:r>
      <w:proofErr w:type="spellStart"/>
      <w:r w:rsidRPr="002F7DA8">
        <w:t>Affective</w:t>
      </w:r>
      <w:proofErr w:type="spellEnd"/>
      <w:r w:rsidRPr="002F7DA8">
        <w:t xml:space="preserve"> </w:t>
      </w:r>
      <w:proofErr w:type="spellStart"/>
      <w:r w:rsidRPr="002F7DA8">
        <w:t>computing</w:t>
      </w:r>
      <w:proofErr w:type="spellEnd"/>
      <w:r w:rsidRPr="002F7DA8">
        <w:t xml:space="preserve"> </w:t>
      </w:r>
      <w:proofErr w:type="spellStart"/>
      <w:r w:rsidRPr="002F7DA8">
        <w:t>primarily</w:t>
      </w:r>
      <w:proofErr w:type="spellEnd"/>
      <w:r w:rsidRPr="002F7DA8">
        <w:t xml:space="preserve"> </w:t>
      </w:r>
      <w:proofErr w:type="spellStart"/>
      <w:r w:rsidRPr="002F7DA8">
        <w:t>represents</w:t>
      </w:r>
      <w:proofErr w:type="spellEnd"/>
      <w:r w:rsidR="00723B16" w:rsidRPr="002F7DA8">
        <w:t xml:space="preserve"> the computer’s ability to detect and appropriately respond to its user's emotions.</w:t>
      </w:r>
      <w:r w:rsidRPr="002F7DA8">
        <w:t xml:space="preserve"> It includes</w:t>
      </w:r>
      <w:r w:rsidR="00723B16" w:rsidRPr="002F7DA8">
        <w:t xml:space="preserve"> research and development of systems and devices that can recognize, interpret, process, and simulate human affects. It is an interdisciplinary field, which includes computer science</w:t>
      </w:r>
      <w:r w:rsidRPr="002F7DA8">
        <w:t>, psychology, and neuroscience and a ra</w:t>
      </w:r>
      <w:r w:rsidR="0082301C" w:rsidRPr="002F7DA8">
        <w:t>nge of experts from other disci</w:t>
      </w:r>
      <w:r w:rsidRPr="002F7DA8">
        <w:t xml:space="preserve">plines. </w:t>
      </w:r>
    </w:p>
    <w:p w14:paraId="75C4C07C" w14:textId="77777777" w:rsidR="00723B16" w:rsidRPr="002F7DA8" w:rsidRDefault="00723B16" w:rsidP="000F73C7">
      <w:pPr>
        <w:widowControl w:val="0"/>
        <w:spacing w:before="0" w:after="80" w:line="240" w:lineRule="auto"/>
      </w:pPr>
      <w:r w:rsidRPr="002F7DA8">
        <w:t xml:space="preserve">The data based </w:t>
      </w:r>
      <w:r w:rsidR="0082301C" w:rsidRPr="002F7DA8">
        <w:t>on which affective computing can</w:t>
      </w:r>
      <w:r w:rsidRPr="002F7DA8">
        <w:t xml:space="preserve"> be performed varies from facial coding, speech sentiment analysis, eye tracking, implicit associations to physiological metrics collected via biosensors such as EEG, EKG, EMG, GSR, etc.</w:t>
      </w:r>
    </w:p>
    <w:p w14:paraId="18194285" w14:textId="77777777" w:rsidR="00723B16" w:rsidRPr="002F7DA8" w:rsidRDefault="00723B16" w:rsidP="000F73C7">
      <w:pPr>
        <w:widowControl w:val="0"/>
        <w:spacing w:before="0" w:after="80" w:line="240" w:lineRule="auto"/>
      </w:pPr>
      <w:r w:rsidRPr="002F7DA8">
        <w:t xml:space="preserve">The computing can be done using a single data source or by adopting a multimodal approach – which </w:t>
      </w:r>
      <w:r w:rsidR="0082301C" w:rsidRPr="002F7DA8">
        <w:t xml:space="preserve">improves accuracy and </w:t>
      </w:r>
      <w:r w:rsidR="002F7DA8">
        <w:t>is why</w:t>
      </w:r>
      <w:r w:rsidRPr="002F7DA8">
        <w:t xml:space="preserve"> </w:t>
      </w:r>
      <w:r w:rsidR="002F7DA8">
        <w:t>I want to examin this approach</w:t>
      </w:r>
      <w:r w:rsidR="0082301C" w:rsidRPr="002F7DA8">
        <w:t xml:space="preserve"> in detail</w:t>
      </w:r>
      <w:r w:rsidRPr="002F7DA8">
        <w:t>.</w:t>
      </w:r>
    </w:p>
    <w:p w14:paraId="1C19AA55" w14:textId="77777777" w:rsidR="00723B16" w:rsidRPr="002F7DA8" w:rsidRDefault="00723B16" w:rsidP="000F73C7">
      <w:pPr>
        <w:widowControl w:val="0"/>
        <w:spacing w:before="0" w:after="80" w:line="240" w:lineRule="auto"/>
      </w:pPr>
      <w:r w:rsidRPr="002F7DA8">
        <w:t xml:space="preserve">There are two broad use-cases in business purposes: To diagnose how a product/service/marketing stimuli affects our target market and to make a given  product/service/marketing stimuli capable of reacting and adapting to customer’s response in real time. </w:t>
      </w:r>
    </w:p>
    <w:p w14:paraId="1FA83355" w14:textId="77777777" w:rsidR="00723B16" w:rsidRDefault="00723B16" w:rsidP="000F73C7">
      <w:pPr>
        <w:widowControl w:val="0"/>
        <w:spacing w:before="0" w:after="80" w:line="240" w:lineRule="auto"/>
      </w:pPr>
      <w:r w:rsidRPr="002F7DA8">
        <w:t xml:space="preserve">For the first option, the outcome is a piece of analysis with actionable suggestions on how to improve the current performance of stimuli, and for the second we are looking at numerous scenarios in which we design the system to be responsive to various human affect states. </w:t>
      </w:r>
      <w:r w:rsidR="0082301C" w:rsidRPr="002F7DA8">
        <w:t xml:space="preserve"> This theis will be focused on exploring commercial oportunities for multimodal affective computing in business, with the purpose of improving the current performance of stimuli tested. </w:t>
      </w:r>
    </w:p>
    <w:p w14:paraId="12C5FD0D" w14:textId="1970CCA2" w:rsidR="00C37D2F" w:rsidRPr="00130B94" w:rsidRDefault="00C37D2F" w:rsidP="000F73C7">
      <w:pPr>
        <w:widowControl w:val="0"/>
        <w:spacing w:before="0" w:after="80" w:line="240" w:lineRule="auto"/>
        <w:rPr>
          <w:szCs w:val="24"/>
          <w:lang w:val="en-US"/>
        </w:rPr>
      </w:pPr>
    </w:p>
    <w:p w14:paraId="5089A5E7" w14:textId="77777777" w:rsidR="00C37D2F" w:rsidRDefault="00C37D2F" w:rsidP="000F73C7">
      <w:pPr>
        <w:pStyle w:val="Naslov1"/>
        <w:keepNext w:val="0"/>
        <w:keepLines w:val="0"/>
        <w:widowControl w:val="0"/>
        <w:spacing w:before="0" w:after="80" w:line="240" w:lineRule="auto"/>
        <w:ind w:left="0" w:firstLine="0"/>
        <w:rPr>
          <w:rFonts w:cs="Times New Roman"/>
          <w:sz w:val="24"/>
          <w:szCs w:val="24"/>
          <w:lang w:val="en-US"/>
        </w:rPr>
      </w:pPr>
      <w:bookmarkStart w:id="1" w:name="_Toc358653986"/>
      <w:r w:rsidRPr="00130B94">
        <w:rPr>
          <w:rFonts w:cs="Times New Roman"/>
          <w:sz w:val="24"/>
          <w:szCs w:val="24"/>
          <w:lang w:val="en-US"/>
        </w:rPr>
        <w:t xml:space="preserve">1.2 </w:t>
      </w:r>
      <w:bookmarkEnd w:id="1"/>
      <w:r>
        <w:rPr>
          <w:rFonts w:cs="Times New Roman"/>
          <w:sz w:val="24"/>
          <w:szCs w:val="24"/>
          <w:lang w:val="en-US"/>
        </w:rPr>
        <w:t xml:space="preserve">Explanation of methodology </w:t>
      </w:r>
    </w:p>
    <w:p w14:paraId="4BAE6203" w14:textId="77777777" w:rsidR="00C37D2F" w:rsidRDefault="00C37D2F" w:rsidP="000F73C7">
      <w:pPr>
        <w:widowControl w:val="0"/>
        <w:spacing w:before="0" w:after="80" w:line="240" w:lineRule="auto"/>
        <w:rPr>
          <w:lang w:val="en-US"/>
        </w:rPr>
      </w:pPr>
      <w:r>
        <w:rPr>
          <w:lang w:val="en-US"/>
        </w:rPr>
        <w:t>In order to confirm the prescribed objectives of the thesis the following methods were used: investigation of literature (pri</w:t>
      </w:r>
      <w:r w:rsidR="0082301C">
        <w:rPr>
          <w:lang w:val="en-US"/>
        </w:rPr>
        <w:t>mary and secondary data), collecting and analyzing data</w:t>
      </w:r>
      <w:r>
        <w:rPr>
          <w:lang w:val="en-US"/>
        </w:rPr>
        <w:t xml:space="preserve"> of a relevant data sample and graphical and </w:t>
      </w:r>
      <w:r w:rsidR="0082301C">
        <w:rPr>
          <w:lang w:val="en-US"/>
        </w:rPr>
        <w:t>statistical</w:t>
      </w:r>
      <w:r>
        <w:rPr>
          <w:lang w:val="en-US"/>
        </w:rPr>
        <w:t xml:space="preserve"> methods for discussing the research results.  </w:t>
      </w:r>
    </w:p>
    <w:p w14:paraId="7BF2F7C9" w14:textId="77777777" w:rsidR="002F7DA8" w:rsidRPr="006855D2" w:rsidRDefault="002F7DA8" w:rsidP="000F73C7">
      <w:pPr>
        <w:widowControl w:val="0"/>
        <w:spacing w:before="0" w:after="80" w:line="240" w:lineRule="auto"/>
        <w:rPr>
          <w:lang w:val="en-US"/>
        </w:rPr>
      </w:pPr>
      <w:r>
        <w:rPr>
          <w:lang w:val="en-US"/>
        </w:rPr>
        <w:t xml:space="preserve">A range of literature was available online, and certain academic sources </w:t>
      </w:r>
      <w:proofErr w:type="gramStart"/>
      <w:r>
        <w:rPr>
          <w:lang w:val="en-US"/>
        </w:rPr>
        <w:t>were obtained</w:t>
      </w:r>
      <w:proofErr w:type="gramEnd"/>
      <w:r>
        <w:rPr>
          <w:lang w:val="en-US"/>
        </w:rPr>
        <w:t xml:space="preserve"> from my personal work experience throughout the years, from various experts and enthusiasts in the field.</w:t>
      </w:r>
    </w:p>
    <w:p w14:paraId="3318CD09" w14:textId="176722C5" w:rsidR="00C37D2F" w:rsidRPr="00130B94" w:rsidRDefault="00C37D2F" w:rsidP="000F73C7">
      <w:pPr>
        <w:widowControl w:val="0"/>
        <w:spacing w:before="0" w:after="80" w:line="240" w:lineRule="auto"/>
        <w:rPr>
          <w:szCs w:val="24"/>
          <w:lang w:val="en-US"/>
        </w:rPr>
      </w:pPr>
    </w:p>
    <w:p w14:paraId="597EA537" w14:textId="77777777" w:rsidR="00C37D2F" w:rsidRPr="00130B94" w:rsidRDefault="00C37D2F" w:rsidP="000F73C7">
      <w:pPr>
        <w:pStyle w:val="Naslov1"/>
        <w:keepNext w:val="0"/>
        <w:keepLines w:val="0"/>
        <w:widowControl w:val="0"/>
        <w:spacing w:before="0" w:after="80" w:line="240" w:lineRule="auto"/>
        <w:rPr>
          <w:rFonts w:cs="Times New Roman"/>
          <w:sz w:val="24"/>
          <w:szCs w:val="24"/>
          <w:lang w:val="en-US"/>
        </w:rPr>
      </w:pPr>
      <w:bookmarkStart w:id="2" w:name="_Toc358653987"/>
      <w:r w:rsidRPr="00130B94">
        <w:rPr>
          <w:rFonts w:cs="Times New Roman"/>
          <w:sz w:val="24"/>
          <w:szCs w:val="24"/>
          <w:lang w:val="en-US"/>
        </w:rPr>
        <w:t>1.3 Structure of the Thesis</w:t>
      </w:r>
      <w:bookmarkEnd w:id="2"/>
      <w:r w:rsidRPr="00130B94">
        <w:rPr>
          <w:rFonts w:cs="Times New Roman"/>
          <w:sz w:val="24"/>
          <w:szCs w:val="24"/>
          <w:lang w:val="en-US"/>
        </w:rPr>
        <w:t xml:space="preserve"> </w:t>
      </w:r>
    </w:p>
    <w:p w14:paraId="6A950BBD" w14:textId="77777777" w:rsidR="0082301C" w:rsidRPr="002F7DA8" w:rsidRDefault="00C37D2F" w:rsidP="000F73C7">
      <w:pPr>
        <w:widowControl w:val="0"/>
        <w:spacing w:before="0" w:after="80" w:line="240" w:lineRule="auto"/>
      </w:pPr>
      <w:r w:rsidRPr="002F7DA8">
        <w:t xml:space="preserve">The thesis is structured in such a way so that the topic is introduced to the reader before more complicated research and case studies are presented. Introducing the topic I attempted to describe </w:t>
      </w:r>
      <w:r w:rsidR="0082301C" w:rsidRPr="002F7DA8">
        <w:t>Affective computing</w:t>
      </w:r>
      <w:r w:rsidRPr="002F7DA8">
        <w:t xml:space="preserve"> to the reader assuming the reader has no knowledge of the topic. </w:t>
      </w:r>
    </w:p>
    <w:p w14:paraId="72F04CEA" w14:textId="77777777" w:rsidR="0082301C" w:rsidRPr="002F7DA8" w:rsidRDefault="00C37D2F" w:rsidP="000F73C7">
      <w:pPr>
        <w:widowControl w:val="0"/>
        <w:spacing w:before="0" w:after="80" w:line="240" w:lineRule="auto"/>
      </w:pPr>
      <w:r w:rsidRPr="002F7DA8">
        <w:t>Furthermore the pap</w:t>
      </w:r>
      <w:r w:rsidR="0082301C" w:rsidRPr="002F7DA8">
        <w:t>er goes on to explain the basic principles of emotional classification before affective computing emerged and was perfected</w:t>
      </w:r>
      <w:r w:rsidRPr="002F7DA8">
        <w:t xml:space="preserve"> by researchers. </w:t>
      </w:r>
    </w:p>
    <w:p w14:paraId="07C3A57F" w14:textId="77777777" w:rsidR="00C37D2F" w:rsidRPr="002F7DA8" w:rsidRDefault="0082301C" w:rsidP="000F73C7">
      <w:pPr>
        <w:widowControl w:val="0"/>
        <w:spacing w:before="0" w:after="80" w:line="240" w:lineRule="auto"/>
      </w:pPr>
      <w:r w:rsidRPr="002F7DA8">
        <w:t>Later on</w:t>
      </w:r>
      <w:r w:rsidR="00C37D2F" w:rsidRPr="002F7DA8">
        <w:t xml:space="preserve"> the paper demonstrates the testing procedure </w:t>
      </w:r>
      <w:r w:rsidRPr="002F7DA8">
        <w:t xml:space="preserve">and a practical example </w:t>
      </w:r>
      <w:r w:rsidR="00C37D2F" w:rsidRPr="002F7DA8">
        <w:t xml:space="preserve">for </w:t>
      </w:r>
      <w:r w:rsidRPr="002F7DA8">
        <w:t>applying affective computing in a business environment</w:t>
      </w:r>
      <w:r w:rsidR="00C37D2F" w:rsidRPr="002F7DA8">
        <w:t xml:space="preserve">. The testing procedure is explained in theory and then presented through a real-life case study. In this section I also added my own numerical research, trying to convey the usefulness of the law. </w:t>
      </w:r>
    </w:p>
    <w:p w14:paraId="22806C0A" w14:textId="32B49F2F" w:rsidR="00C37D2F" w:rsidRDefault="00C37D2F" w:rsidP="003236CA">
      <w:pPr>
        <w:widowControl w:val="0"/>
        <w:spacing w:before="0" w:after="80" w:line="240" w:lineRule="auto"/>
      </w:pPr>
      <w:r w:rsidRPr="002F7DA8">
        <w:t>Before concluding the paper I e</w:t>
      </w:r>
      <w:r w:rsidR="0082301C" w:rsidRPr="002F7DA8">
        <w:t>xamined the limitations or the methodology, ethical and legal challenges</w:t>
      </w:r>
      <w:r w:rsidRPr="002F7DA8">
        <w:t xml:space="preserve"> of data</w:t>
      </w:r>
      <w:r w:rsidR="0082301C" w:rsidRPr="002F7DA8">
        <w:t xml:space="preserve"> collection and analysis</w:t>
      </w:r>
      <w:r w:rsidRPr="002F7DA8">
        <w:t xml:space="preserve"> </w:t>
      </w:r>
      <w:r w:rsidR="0082301C" w:rsidRPr="002F7DA8">
        <w:t>that needs to be met for the technology</w:t>
      </w:r>
      <w:r w:rsidRPr="002F7DA8">
        <w:t xml:space="preserve"> to be </w:t>
      </w:r>
      <w:r w:rsidR="0082301C" w:rsidRPr="002F7DA8">
        <w:t xml:space="preserve">fully </w:t>
      </w:r>
      <w:r w:rsidRPr="002F7DA8">
        <w:t xml:space="preserve">applicable. </w:t>
      </w:r>
    </w:p>
    <w:p w14:paraId="33BD7C4C" w14:textId="77777777" w:rsidR="0082301C" w:rsidRDefault="0082301C">
      <w:pPr>
        <w:spacing w:before="0" w:after="200" w:line="276" w:lineRule="auto"/>
        <w:jc w:val="left"/>
        <w:rPr>
          <w:lang w:val="en-US"/>
        </w:rPr>
      </w:pPr>
      <w:r>
        <w:rPr>
          <w:lang w:val="en-US"/>
        </w:rPr>
        <w:br w:type="page"/>
      </w:r>
    </w:p>
    <w:p w14:paraId="564B9F12" w14:textId="77777777" w:rsidR="003236CA" w:rsidRDefault="003236CA" w:rsidP="00C37D2F">
      <w:pPr>
        <w:jc w:val="center"/>
        <w:rPr>
          <w:lang w:val="en-US"/>
        </w:rPr>
      </w:pPr>
    </w:p>
    <w:p w14:paraId="06B74818" w14:textId="2E225CF1" w:rsidR="00AF7F77" w:rsidRPr="003236CA" w:rsidRDefault="00C37D2F" w:rsidP="003236CA">
      <w:pPr>
        <w:jc w:val="left"/>
        <w:rPr>
          <w:b/>
          <w:lang w:val="en-US"/>
        </w:rPr>
      </w:pPr>
      <w:r w:rsidRPr="003236CA">
        <w:rPr>
          <w:b/>
          <w:lang w:val="en-US"/>
        </w:rPr>
        <w:t>Contents:</w:t>
      </w:r>
    </w:p>
    <w:p w14:paraId="57EE5F1A" w14:textId="40D938C3" w:rsidR="003D6CC8" w:rsidRDefault="003D6CC8" w:rsidP="003D6CC8">
      <w:pPr>
        <w:pStyle w:val="Odlomakpopisa"/>
        <w:widowControl w:val="0"/>
        <w:numPr>
          <w:ilvl w:val="0"/>
          <w:numId w:val="22"/>
        </w:numPr>
        <w:spacing w:before="0" w:after="0" w:line="240" w:lineRule="auto"/>
        <w:rPr>
          <w:rFonts w:eastAsia="Times New Roman"/>
          <w:color w:val="222222"/>
          <w:szCs w:val="24"/>
          <w:lang w:val="en-GB"/>
        </w:rPr>
      </w:pPr>
      <w:r w:rsidRPr="003D6CC8">
        <w:rPr>
          <w:rFonts w:eastAsia="Times New Roman"/>
          <w:color w:val="222222"/>
          <w:szCs w:val="24"/>
          <w:lang w:val="en-GB"/>
        </w:rPr>
        <w:t xml:space="preserve">Introduction </w:t>
      </w:r>
    </w:p>
    <w:p w14:paraId="77C8FADD" w14:textId="198F09F5" w:rsidR="002E41C0" w:rsidRDefault="002E41C0" w:rsidP="002E41C0">
      <w:pPr>
        <w:pStyle w:val="Odlomakpopisa"/>
        <w:widowControl w:val="0"/>
        <w:numPr>
          <w:ilvl w:val="1"/>
          <w:numId w:val="22"/>
        </w:numPr>
        <w:spacing w:before="0" w:after="0" w:line="240" w:lineRule="auto"/>
        <w:ind w:left="1100"/>
        <w:rPr>
          <w:rFonts w:eastAsia="Times New Roman"/>
          <w:color w:val="222222"/>
          <w:szCs w:val="24"/>
          <w:lang w:val="en-GB"/>
        </w:rPr>
      </w:pPr>
      <w:r w:rsidRPr="003D6CC8">
        <w:rPr>
          <w:rFonts w:eastAsia="Times New Roman"/>
          <w:color w:val="222222"/>
          <w:szCs w:val="24"/>
          <w:lang w:val="en-GB"/>
        </w:rPr>
        <w:t>Topic and goal of the thesis</w:t>
      </w:r>
    </w:p>
    <w:p w14:paraId="1F7DADD5" w14:textId="08CC4B3D" w:rsidR="002E41C0" w:rsidRDefault="002E41C0" w:rsidP="002E41C0">
      <w:pPr>
        <w:pStyle w:val="Odlomakpopisa"/>
        <w:widowControl w:val="0"/>
        <w:numPr>
          <w:ilvl w:val="1"/>
          <w:numId w:val="22"/>
        </w:numPr>
        <w:spacing w:before="0" w:after="0" w:line="240" w:lineRule="auto"/>
        <w:ind w:left="1100"/>
        <w:rPr>
          <w:rFonts w:eastAsia="Times New Roman"/>
          <w:color w:val="222222"/>
          <w:szCs w:val="24"/>
          <w:lang w:val="en-GB"/>
        </w:rPr>
      </w:pPr>
      <w:r w:rsidRPr="003D6CC8">
        <w:rPr>
          <w:rFonts w:eastAsia="Times New Roman"/>
          <w:color w:val="222222"/>
          <w:szCs w:val="24"/>
          <w:lang w:val="en-GB"/>
        </w:rPr>
        <w:t>Explanation of methodology</w:t>
      </w:r>
    </w:p>
    <w:p w14:paraId="5FF02535" w14:textId="582DBB6D" w:rsidR="002E41C0" w:rsidRDefault="002E41C0" w:rsidP="002E41C0">
      <w:pPr>
        <w:pStyle w:val="Odlomakpopisa"/>
        <w:widowControl w:val="0"/>
        <w:numPr>
          <w:ilvl w:val="1"/>
          <w:numId w:val="22"/>
        </w:numPr>
        <w:spacing w:before="0" w:after="0" w:line="240" w:lineRule="auto"/>
        <w:ind w:left="1100"/>
        <w:rPr>
          <w:rFonts w:eastAsia="Times New Roman"/>
          <w:color w:val="222222"/>
          <w:szCs w:val="24"/>
          <w:lang w:val="en-GB"/>
        </w:rPr>
      </w:pPr>
      <w:r w:rsidRPr="003D6CC8">
        <w:rPr>
          <w:rFonts w:eastAsia="Times New Roman"/>
          <w:color w:val="222222"/>
          <w:szCs w:val="24"/>
          <w:lang w:val="en-GB"/>
        </w:rPr>
        <w:t xml:space="preserve">Structure </w:t>
      </w:r>
      <w:r>
        <w:rPr>
          <w:rFonts w:eastAsia="Times New Roman"/>
          <w:color w:val="222222"/>
          <w:szCs w:val="24"/>
          <w:lang w:val="en-GB"/>
        </w:rPr>
        <w:t>of the thesis</w:t>
      </w:r>
    </w:p>
    <w:p w14:paraId="0D1345E2" w14:textId="77777777" w:rsidR="003D6CC8" w:rsidRDefault="003D6CC8" w:rsidP="003D6CC8">
      <w:pPr>
        <w:widowControl w:val="0"/>
        <w:spacing w:before="0" w:after="0" w:line="240" w:lineRule="auto"/>
        <w:rPr>
          <w:rFonts w:eastAsia="Times New Roman"/>
          <w:color w:val="222222"/>
          <w:szCs w:val="24"/>
          <w:lang w:val="en-GB"/>
        </w:rPr>
      </w:pPr>
    </w:p>
    <w:p w14:paraId="35C45980" w14:textId="2F1F7AA4" w:rsidR="00152A88" w:rsidRDefault="003D6CC8" w:rsidP="003D6CC8">
      <w:pPr>
        <w:pStyle w:val="Odlomakpopisa"/>
        <w:widowControl w:val="0"/>
        <w:numPr>
          <w:ilvl w:val="0"/>
          <w:numId w:val="22"/>
        </w:numPr>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Literature review on affective c</w:t>
      </w:r>
      <w:r w:rsidR="00152A88" w:rsidRPr="003D6CC8">
        <w:rPr>
          <w:rFonts w:eastAsia="Times New Roman"/>
          <w:color w:val="222222"/>
          <w:szCs w:val="24"/>
          <w:shd w:val="clear" w:color="auto" w:fill="FFFFFF"/>
          <w:lang w:val="en-GB"/>
        </w:rPr>
        <w:t xml:space="preserve">omputing </w:t>
      </w:r>
      <w:r>
        <w:rPr>
          <w:rFonts w:eastAsia="Times New Roman"/>
          <w:color w:val="222222"/>
          <w:szCs w:val="24"/>
          <w:shd w:val="clear" w:color="auto" w:fill="FFFFFF"/>
          <w:lang w:val="en-GB"/>
        </w:rPr>
        <w:t>theory</w:t>
      </w:r>
    </w:p>
    <w:p w14:paraId="0CC70C40" w14:textId="77777777" w:rsidR="003D6CC8" w:rsidRPr="00AF7F77" w:rsidRDefault="003D6CC8" w:rsidP="0003265D">
      <w:pPr>
        <w:pStyle w:val="Odlomakpopisa"/>
        <w:widowControl w:val="0"/>
        <w:numPr>
          <w:ilvl w:val="1"/>
          <w:numId w:val="22"/>
        </w:numPr>
        <w:spacing w:before="0" w:after="0" w:line="240" w:lineRule="auto"/>
        <w:ind w:left="1157"/>
        <w:jc w:val="left"/>
        <w:rPr>
          <w:rFonts w:eastAsia="Times New Roman"/>
          <w:color w:val="222222"/>
          <w:szCs w:val="24"/>
          <w:lang w:val="en-GB"/>
        </w:rPr>
      </w:pPr>
      <w:r w:rsidRPr="00AF7F77">
        <w:rPr>
          <w:rFonts w:eastAsia="Times New Roman"/>
          <w:color w:val="222222"/>
          <w:szCs w:val="24"/>
          <w:shd w:val="clear" w:color="auto" w:fill="FFFFFF"/>
          <w:lang w:val="en-GB"/>
        </w:rPr>
        <w:t xml:space="preserve">Unimodal affective computing </w:t>
      </w:r>
    </w:p>
    <w:p w14:paraId="3C50B379" w14:textId="77777777" w:rsidR="003D6CC8" w:rsidRPr="00AF7F77" w:rsidRDefault="003D6CC8" w:rsidP="0003265D">
      <w:pPr>
        <w:pStyle w:val="Odlomakpopisa"/>
        <w:widowControl w:val="0"/>
        <w:numPr>
          <w:ilvl w:val="1"/>
          <w:numId w:val="22"/>
        </w:numPr>
        <w:spacing w:before="0" w:after="0" w:line="240" w:lineRule="auto"/>
        <w:ind w:left="1157"/>
        <w:jc w:val="left"/>
        <w:rPr>
          <w:rFonts w:eastAsia="Times New Roman"/>
          <w:color w:val="222222"/>
          <w:szCs w:val="24"/>
          <w:lang w:val="en-GB"/>
        </w:rPr>
      </w:pPr>
      <w:r w:rsidRPr="00AF7F77">
        <w:rPr>
          <w:rFonts w:eastAsia="Times New Roman"/>
          <w:color w:val="222222"/>
          <w:szCs w:val="24"/>
          <w:shd w:val="clear" w:color="auto" w:fill="FFFFFF"/>
          <w:lang w:val="en-GB"/>
        </w:rPr>
        <w:t>Multimodal affective computing</w:t>
      </w:r>
    </w:p>
    <w:p w14:paraId="54A5F456" w14:textId="400BD926" w:rsidR="003D6CC8" w:rsidRDefault="003D6CC8" w:rsidP="0003265D">
      <w:pPr>
        <w:pStyle w:val="Odlomakpopisa"/>
        <w:widowControl w:val="0"/>
        <w:numPr>
          <w:ilvl w:val="1"/>
          <w:numId w:val="22"/>
        </w:numPr>
        <w:spacing w:before="0" w:after="0" w:line="240" w:lineRule="auto"/>
        <w:ind w:left="1157"/>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Affective computing software tools available on the market</w:t>
      </w:r>
    </w:p>
    <w:p w14:paraId="21966524" w14:textId="730D1413" w:rsidR="003D6CC8" w:rsidRPr="003D6CC8" w:rsidRDefault="003D6CC8" w:rsidP="0003265D">
      <w:pPr>
        <w:pStyle w:val="Odlomakpopisa"/>
        <w:widowControl w:val="0"/>
        <w:numPr>
          <w:ilvl w:val="1"/>
          <w:numId w:val="22"/>
        </w:numPr>
        <w:spacing w:before="0" w:after="0" w:line="240" w:lineRule="auto"/>
        <w:ind w:left="1157"/>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 xml:space="preserve">Research tools </w:t>
      </w:r>
      <w:r>
        <w:rPr>
          <w:rFonts w:eastAsia="Times New Roman"/>
          <w:color w:val="222222"/>
          <w:szCs w:val="24"/>
          <w:shd w:val="clear" w:color="auto" w:fill="FFFFFF"/>
          <w:lang w:val="en-GB"/>
        </w:rPr>
        <w:t>and o</w:t>
      </w:r>
      <w:r w:rsidRPr="00AF7F77">
        <w:rPr>
          <w:rFonts w:eastAsia="Times New Roman"/>
          <w:color w:val="222222"/>
          <w:szCs w:val="24"/>
          <w:shd w:val="clear" w:color="auto" w:fill="FFFFFF"/>
          <w:lang w:val="en-GB"/>
        </w:rPr>
        <w:t>pen source tools</w:t>
      </w:r>
    </w:p>
    <w:p w14:paraId="1B355428" w14:textId="77777777" w:rsidR="003D6CC8" w:rsidRPr="003D6CC8" w:rsidRDefault="003D6CC8" w:rsidP="003D6CC8">
      <w:pPr>
        <w:widowControl w:val="0"/>
        <w:spacing w:before="0" w:after="0" w:line="240" w:lineRule="auto"/>
        <w:rPr>
          <w:rFonts w:eastAsia="Times New Roman"/>
          <w:color w:val="222222"/>
          <w:szCs w:val="24"/>
          <w:shd w:val="clear" w:color="auto" w:fill="FFFFFF"/>
          <w:lang w:val="en-GB"/>
        </w:rPr>
      </w:pPr>
    </w:p>
    <w:p w14:paraId="5C09F58B" w14:textId="56664765" w:rsidR="00AF7F77" w:rsidRDefault="00152A88" w:rsidP="003D6CC8">
      <w:pPr>
        <w:pStyle w:val="Odlomakpopisa"/>
        <w:widowControl w:val="0"/>
        <w:numPr>
          <w:ilvl w:val="0"/>
          <w:numId w:val="22"/>
        </w:numPr>
        <w:spacing w:before="0" w:after="0" w:line="240" w:lineRule="auto"/>
        <w:rPr>
          <w:rFonts w:eastAsia="Times New Roman"/>
          <w:color w:val="222222"/>
          <w:szCs w:val="24"/>
          <w:shd w:val="clear" w:color="auto" w:fill="FFFFFF"/>
          <w:lang w:val="en-GB"/>
        </w:rPr>
      </w:pPr>
      <w:r w:rsidRPr="003D6CC8">
        <w:rPr>
          <w:rFonts w:eastAsia="Times New Roman"/>
          <w:color w:val="222222"/>
          <w:szCs w:val="24"/>
          <w:shd w:val="clear" w:color="auto" w:fill="FFFFFF"/>
          <w:lang w:val="en-GB"/>
        </w:rPr>
        <w:t>Emotional classification in commercial research and academia</w:t>
      </w:r>
    </w:p>
    <w:p w14:paraId="1BE87D9E" w14:textId="18C7AE67" w:rsidR="003D6CC8" w:rsidRDefault="003D6CC8"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Explicit emotional classification</w:t>
      </w:r>
    </w:p>
    <w:p w14:paraId="699625E8" w14:textId="794DB4A1" w:rsidR="003D6CC8" w:rsidRDefault="003D6CC8"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Implicit emotional classification</w:t>
      </w:r>
    </w:p>
    <w:p w14:paraId="35177927" w14:textId="47C37A5C" w:rsidR="003D6CC8" w:rsidRPr="003D6CC8" w:rsidRDefault="003D6CC8"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Differences of explicit and implicit emotional classification</w:t>
      </w:r>
    </w:p>
    <w:p w14:paraId="4E83186B" w14:textId="77777777" w:rsidR="00AF7F77" w:rsidRPr="00AF7F77" w:rsidRDefault="00AF7F77" w:rsidP="003D6CC8">
      <w:pPr>
        <w:widowControl w:val="0"/>
        <w:spacing w:before="0" w:after="0" w:line="240" w:lineRule="auto"/>
        <w:jc w:val="left"/>
        <w:rPr>
          <w:rFonts w:eastAsia="Times New Roman"/>
          <w:color w:val="222222"/>
          <w:szCs w:val="24"/>
          <w:lang w:val="en-GB"/>
        </w:rPr>
      </w:pPr>
    </w:p>
    <w:p w14:paraId="465A2356" w14:textId="26FFC42F" w:rsidR="00152A88" w:rsidRDefault="00152A88" w:rsidP="003D6CC8">
      <w:pPr>
        <w:pStyle w:val="Odlomakpopisa"/>
        <w:widowControl w:val="0"/>
        <w:numPr>
          <w:ilvl w:val="0"/>
          <w:numId w:val="22"/>
        </w:numPr>
        <w:spacing w:before="0" w:after="0" w:line="240" w:lineRule="auto"/>
        <w:rPr>
          <w:rFonts w:eastAsia="Times New Roman"/>
          <w:color w:val="222222"/>
          <w:szCs w:val="24"/>
          <w:shd w:val="clear" w:color="auto" w:fill="FFFFFF"/>
          <w:lang w:val="en-GB"/>
        </w:rPr>
      </w:pPr>
      <w:r w:rsidRPr="003D6CC8">
        <w:rPr>
          <w:rFonts w:eastAsia="Times New Roman"/>
          <w:color w:val="222222"/>
          <w:szCs w:val="24"/>
          <w:shd w:val="clear" w:color="auto" w:fill="FFFFFF"/>
          <w:lang w:val="en-GB"/>
        </w:rPr>
        <w:t xml:space="preserve">Commercialization opportunity for multimodal affective computing software tools </w:t>
      </w:r>
    </w:p>
    <w:p w14:paraId="0018223E" w14:textId="3FE85E91" w:rsidR="003D6CC8" w:rsidRDefault="003D6CC8"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Research opportunity in enterprises use-case opportunity</w:t>
      </w:r>
    </w:p>
    <w:p w14:paraId="3D17E011" w14:textId="19D23AEF" w:rsidR="003D6CC8" w:rsidRDefault="003D6CC8"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Human Resources use-case opportunity</w:t>
      </w:r>
    </w:p>
    <w:p w14:paraId="312BA417" w14:textId="56069EBA" w:rsidR="003D6CC8" w:rsidRDefault="003D6CC8"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UX/UI optimization use-case opportunity</w:t>
      </w:r>
    </w:p>
    <w:p w14:paraId="6670325E" w14:textId="77777777" w:rsidR="003D6CC8" w:rsidRDefault="003D6CC8"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lang w:val="en-GB"/>
        </w:rPr>
        <w:t>Customer Relationship management</w:t>
      </w:r>
      <w:r w:rsidRPr="00AF7F77">
        <w:rPr>
          <w:rFonts w:eastAsia="Times New Roman"/>
          <w:color w:val="222222"/>
          <w:szCs w:val="24"/>
          <w:shd w:val="clear" w:color="auto" w:fill="FFFFFF"/>
          <w:lang w:val="en-GB"/>
        </w:rPr>
        <w:t xml:space="preserve"> use-case opportunity</w:t>
      </w:r>
    </w:p>
    <w:p w14:paraId="4D7E3D50" w14:textId="1B3A44E9" w:rsidR="00152A88" w:rsidRPr="003D6CC8" w:rsidRDefault="00152A88" w:rsidP="003D6CC8">
      <w:pPr>
        <w:widowControl w:val="0"/>
        <w:spacing w:before="0" w:after="0" w:line="240" w:lineRule="auto"/>
        <w:rPr>
          <w:rFonts w:eastAsia="Times New Roman"/>
          <w:color w:val="222222"/>
          <w:szCs w:val="24"/>
          <w:shd w:val="clear" w:color="auto" w:fill="FFFFFF"/>
          <w:lang w:val="en-GB"/>
        </w:rPr>
      </w:pPr>
    </w:p>
    <w:p w14:paraId="7F02F8B4" w14:textId="4A097149" w:rsidR="00152A88" w:rsidRDefault="003D6CC8" w:rsidP="0003265D">
      <w:pPr>
        <w:pStyle w:val="Odlomakpopisa"/>
        <w:widowControl w:val="0"/>
        <w:numPr>
          <w:ilvl w:val="0"/>
          <w:numId w:val="22"/>
        </w:numPr>
        <w:spacing w:before="0" w:after="0" w:line="240" w:lineRule="auto"/>
        <w:rPr>
          <w:rFonts w:eastAsia="Times New Roman"/>
          <w:color w:val="222222"/>
          <w:szCs w:val="24"/>
          <w:shd w:val="clear" w:color="auto" w:fill="FFFFFF"/>
          <w:lang w:val="en-GB"/>
        </w:rPr>
      </w:pPr>
      <w:r w:rsidRPr="0003265D">
        <w:rPr>
          <w:rFonts w:eastAsia="Times New Roman"/>
          <w:color w:val="222222"/>
          <w:szCs w:val="24"/>
          <w:shd w:val="clear" w:color="auto" w:fill="FFFFFF"/>
          <w:lang w:val="en-GB"/>
        </w:rPr>
        <w:t>C</w:t>
      </w:r>
      <w:r w:rsidR="00152A88" w:rsidRPr="0003265D">
        <w:rPr>
          <w:rFonts w:eastAsia="Times New Roman"/>
          <w:color w:val="222222"/>
          <w:szCs w:val="24"/>
          <w:shd w:val="clear" w:color="auto" w:fill="FFFFFF"/>
          <w:lang w:val="en-GB"/>
        </w:rPr>
        <w:t xml:space="preserve">ase study of multimodal affective computing using IDInsights </w:t>
      </w:r>
    </w:p>
    <w:p w14:paraId="0A1AE56A" w14:textId="0DA21B22" w:rsidR="0003265D" w:rsidRPr="0003265D" w:rsidRDefault="0003265D"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lang w:val="en-GB"/>
        </w:rPr>
        <w:t xml:space="preserve">Introduction of commercial brief and </w:t>
      </w:r>
      <w:r>
        <w:rPr>
          <w:rFonts w:eastAsia="Times New Roman"/>
          <w:color w:val="222222"/>
          <w:szCs w:val="24"/>
          <w:lang w:val="en-GB"/>
        </w:rPr>
        <w:t xml:space="preserve">explanation of the research </w:t>
      </w:r>
      <w:r w:rsidRPr="00AF7F77">
        <w:rPr>
          <w:rFonts w:eastAsia="Times New Roman"/>
          <w:color w:val="222222"/>
          <w:szCs w:val="24"/>
          <w:lang w:val="en-GB"/>
        </w:rPr>
        <w:t>problem</w:t>
      </w:r>
    </w:p>
    <w:p w14:paraId="1EF78D91" w14:textId="30C9F618" w:rsidR="0003265D" w:rsidRPr="0003265D" w:rsidRDefault="0003265D"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proofErr w:type="spellStart"/>
      <w:r w:rsidRPr="00AF7F77">
        <w:rPr>
          <w:rFonts w:eastAsia="Times New Roman"/>
          <w:color w:val="222222"/>
          <w:szCs w:val="24"/>
          <w:lang w:val="en-GB"/>
        </w:rPr>
        <w:t>IDInsights</w:t>
      </w:r>
      <w:proofErr w:type="spellEnd"/>
      <w:r w:rsidRPr="00AF7F77">
        <w:rPr>
          <w:rFonts w:eastAsia="Times New Roman"/>
          <w:color w:val="222222"/>
          <w:szCs w:val="24"/>
          <w:lang w:val="en-GB"/>
        </w:rPr>
        <w:t xml:space="preserve"> solution used</w:t>
      </w:r>
    </w:p>
    <w:p w14:paraId="4EF2D67A" w14:textId="3AB647DB" w:rsidR="0003265D" w:rsidRPr="0003265D" w:rsidRDefault="0003265D"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lang w:val="en-GB"/>
        </w:rPr>
        <w:t>Methodology overview</w:t>
      </w:r>
    </w:p>
    <w:p w14:paraId="7DEF6A55" w14:textId="7E72B526" w:rsidR="0003265D" w:rsidRDefault="0003265D"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Statistical analysis</w:t>
      </w:r>
    </w:p>
    <w:p w14:paraId="119C678C" w14:textId="6DB429C2" w:rsidR="0003265D" w:rsidRDefault="0003265D"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Pr>
          <w:rFonts w:eastAsia="Times New Roman"/>
          <w:color w:val="222222"/>
          <w:szCs w:val="24"/>
          <w:shd w:val="clear" w:color="auto" w:fill="FFFFFF"/>
          <w:lang w:val="en-GB"/>
        </w:rPr>
        <w:t>Discussion of results and practical implications</w:t>
      </w:r>
    </w:p>
    <w:p w14:paraId="0F185314" w14:textId="50E428BA" w:rsidR="0003265D" w:rsidRPr="0003265D" w:rsidRDefault="0003265D"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lang w:val="en-GB"/>
        </w:rPr>
        <w:t>Critical reflection and discussion about the case study</w:t>
      </w:r>
    </w:p>
    <w:p w14:paraId="6FB2CF8C" w14:textId="77777777" w:rsidR="0003265D" w:rsidRPr="0003265D" w:rsidRDefault="0003265D" w:rsidP="0003265D">
      <w:pPr>
        <w:pStyle w:val="Odlomakpopisa"/>
        <w:widowControl w:val="0"/>
        <w:spacing w:before="0" w:after="0" w:line="240" w:lineRule="auto"/>
        <w:ind w:left="780"/>
        <w:rPr>
          <w:rFonts w:eastAsia="Times New Roman"/>
          <w:color w:val="222222"/>
          <w:szCs w:val="24"/>
          <w:shd w:val="clear" w:color="auto" w:fill="FFFFFF"/>
          <w:lang w:val="en-GB"/>
        </w:rPr>
      </w:pPr>
    </w:p>
    <w:p w14:paraId="1A7AF092" w14:textId="6FF3FDE7" w:rsidR="00152A88" w:rsidRPr="0003265D" w:rsidRDefault="00152A88" w:rsidP="0003265D">
      <w:pPr>
        <w:pStyle w:val="Odlomakpopisa"/>
        <w:widowControl w:val="0"/>
        <w:numPr>
          <w:ilvl w:val="0"/>
          <w:numId w:val="22"/>
        </w:numPr>
        <w:spacing w:before="0" w:after="0" w:line="240" w:lineRule="auto"/>
        <w:rPr>
          <w:rFonts w:eastAsia="Times New Roman"/>
          <w:color w:val="222222"/>
          <w:szCs w:val="24"/>
          <w:lang w:val="en-GB"/>
        </w:rPr>
      </w:pPr>
      <w:r w:rsidRPr="0003265D">
        <w:rPr>
          <w:rFonts w:eastAsia="Times New Roman"/>
          <w:color w:val="222222"/>
          <w:szCs w:val="24"/>
          <w:shd w:val="clear" w:color="auto" w:fill="FFFFFF"/>
          <w:lang w:val="en-GB"/>
        </w:rPr>
        <w:t>Ethical, privacy and security challenges</w:t>
      </w:r>
    </w:p>
    <w:p w14:paraId="4D8D66D6" w14:textId="6B8C1F4A" w:rsidR="0003265D" w:rsidRPr="0003265D" w:rsidRDefault="0003265D" w:rsidP="002E41C0">
      <w:pPr>
        <w:pStyle w:val="Odlomakpopisa"/>
        <w:widowControl w:val="0"/>
        <w:numPr>
          <w:ilvl w:val="1"/>
          <w:numId w:val="22"/>
        </w:numPr>
        <w:spacing w:before="0" w:after="0" w:line="240" w:lineRule="auto"/>
        <w:ind w:left="1100"/>
        <w:rPr>
          <w:rFonts w:eastAsia="Times New Roman"/>
          <w:color w:val="222222"/>
          <w:szCs w:val="24"/>
          <w:lang w:val="en-GB"/>
        </w:rPr>
      </w:pPr>
      <w:r w:rsidRPr="00AF7F77">
        <w:rPr>
          <w:rFonts w:eastAsia="Times New Roman"/>
          <w:color w:val="222222"/>
          <w:szCs w:val="24"/>
          <w:shd w:val="clear" w:color="auto" w:fill="FFFFFF"/>
          <w:lang w:val="en-GB"/>
        </w:rPr>
        <w:t>Security and encryption</w:t>
      </w:r>
    </w:p>
    <w:p w14:paraId="7999416E" w14:textId="0F099AC4" w:rsidR="0003265D" w:rsidRPr="0003265D" w:rsidRDefault="0003265D" w:rsidP="002E41C0">
      <w:pPr>
        <w:pStyle w:val="Odlomakpopisa"/>
        <w:widowControl w:val="0"/>
        <w:numPr>
          <w:ilvl w:val="1"/>
          <w:numId w:val="22"/>
        </w:numPr>
        <w:spacing w:before="0" w:after="0" w:line="240" w:lineRule="auto"/>
        <w:ind w:left="1100"/>
        <w:rPr>
          <w:rFonts w:eastAsia="Times New Roman"/>
          <w:color w:val="222222"/>
          <w:szCs w:val="24"/>
          <w:lang w:val="en-GB"/>
        </w:rPr>
      </w:pPr>
      <w:r w:rsidRPr="00AF7F77">
        <w:rPr>
          <w:rFonts w:eastAsia="Times New Roman"/>
          <w:color w:val="222222"/>
          <w:szCs w:val="24"/>
          <w:shd w:val="clear" w:color="auto" w:fill="FFFFFF"/>
          <w:lang w:val="en-GB"/>
        </w:rPr>
        <w:t>Regulatory framework</w:t>
      </w:r>
    </w:p>
    <w:p w14:paraId="7E8316A8" w14:textId="3E365BD5" w:rsidR="0003265D" w:rsidRPr="0003265D" w:rsidRDefault="0003265D" w:rsidP="002E41C0">
      <w:pPr>
        <w:pStyle w:val="Odlomakpopisa"/>
        <w:widowControl w:val="0"/>
        <w:numPr>
          <w:ilvl w:val="1"/>
          <w:numId w:val="22"/>
        </w:numPr>
        <w:spacing w:before="0" w:after="0" w:line="240" w:lineRule="auto"/>
        <w:ind w:left="1100"/>
        <w:rPr>
          <w:rFonts w:eastAsia="Times New Roman"/>
          <w:color w:val="222222"/>
          <w:szCs w:val="24"/>
          <w:lang w:val="en-GB"/>
        </w:rPr>
      </w:pPr>
      <w:r w:rsidRPr="00AF7F77">
        <w:rPr>
          <w:rFonts w:eastAsia="Times New Roman"/>
          <w:color w:val="222222"/>
          <w:szCs w:val="24"/>
          <w:shd w:val="clear" w:color="auto" w:fill="FFFFFF"/>
          <w:lang w:val="en-GB"/>
        </w:rPr>
        <w:t>Ethical challenges faced in commercial research applications</w:t>
      </w:r>
    </w:p>
    <w:p w14:paraId="2BB602BC" w14:textId="77777777" w:rsidR="00152A88" w:rsidRPr="00AF7F77" w:rsidRDefault="00152A88" w:rsidP="003D6CC8">
      <w:pPr>
        <w:widowControl w:val="0"/>
        <w:spacing w:before="0" w:after="0" w:line="240" w:lineRule="auto"/>
        <w:rPr>
          <w:rFonts w:eastAsia="Times New Roman"/>
          <w:color w:val="222222"/>
          <w:szCs w:val="24"/>
          <w:lang w:val="en-GB"/>
        </w:rPr>
      </w:pPr>
    </w:p>
    <w:p w14:paraId="0093A311" w14:textId="1429EF70" w:rsidR="00152A88" w:rsidRDefault="00152A88" w:rsidP="0003265D">
      <w:pPr>
        <w:pStyle w:val="Odlomakpopisa"/>
        <w:widowControl w:val="0"/>
        <w:numPr>
          <w:ilvl w:val="0"/>
          <w:numId w:val="22"/>
        </w:numPr>
        <w:spacing w:before="0" w:after="0" w:line="240" w:lineRule="auto"/>
        <w:rPr>
          <w:rFonts w:eastAsia="Times New Roman"/>
          <w:color w:val="222222"/>
          <w:szCs w:val="24"/>
          <w:shd w:val="clear" w:color="auto" w:fill="FFFFFF"/>
          <w:lang w:val="en-GB"/>
        </w:rPr>
      </w:pPr>
      <w:r w:rsidRPr="0003265D">
        <w:rPr>
          <w:rFonts w:eastAsia="Times New Roman"/>
          <w:color w:val="222222"/>
          <w:szCs w:val="24"/>
          <w:shd w:val="clear" w:color="auto" w:fill="FFFFFF"/>
          <w:lang w:val="en-GB"/>
        </w:rPr>
        <w:t>Conclusion</w:t>
      </w:r>
      <w:r w:rsidR="0003265D">
        <w:rPr>
          <w:rFonts w:eastAsia="Times New Roman"/>
          <w:color w:val="222222"/>
          <w:szCs w:val="24"/>
          <w:shd w:val="clear" w:color="auto" w:fill="FFFFFF"/>
          <w:lang w:val="en-GB"/>
        </w:rPr>
        <w:t xml:space="preserve"> and directions for future work </w:t>
      </w:r>
    </w:p>
    <w:p w14:paraId="522FF07E" w14:textId="09046A79" w:rsidR="0003265D" w:rsidRDefault="0003265D"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Discussion on commercial application opportunities and pitfalls of multimodal affective computing</w:t>
      </w:r>
    </w:p>
    <w:p w14:paraId="33560D40" w14:textId="588D2290" w:rsidR="003D6CC8" w:rsidRDefault="0003265D" w:rsidP="002E41C0">
      <w:pPr>
        <w:pStyle w:val="Odlomakpopisa"/>
        <w:widowControl w:val="0"/>
        <w:numPr>
          <w:ilvl w:val="1"/>
          <w:numId w:val="22"/>
        </w:numPr>
        <w:spacing w:before="0" w:after="0" w:line="240" w:lineRule="auto"/>
        <w:ind w:left="1100"/>
        <w:rPr>
          <w:rFonts w:eastAsia="Times New Roman"/>
          <w:color w:val="222222"/>
          <w:szCs w:val="24"/>
          <w:shd w:val="clear" w:color="auto" w:fill="FFFFFF"/>
          <w:lang w:val="en-GB"/>
        </w:rPr>
      </w:pPr>
      <w:r w:rsidRPr="00AF7F77">
        <w:rPr>
          <w:rFonts w:eastAsia="Times New Roman"/>
          <w:color w:val="222222"/>
          <w:szCs w:val="24"/>
          <w:shd w:val="clear" w:color="auto" w:fill="FFFFFF"/>
          <w:lang w:val="en-GB"/>
        </w:rPr>
        <w:t>Lessons learned for research communities and for enterprises</w:t>
      </w:r>
    </w:p>
    <w:p w14:paraId="518AE28D" w14:textId="77777777" w:rsidR="000F73C7" w:rsidRDefault="000F73C7" w:rsidP="000F73C7">
      <w:pPr>
        <w:widowControl w:val="0"/>
        <w:spacing w:before="0" w:after="0" w:line="240" w:lineRule="auto"/>
        <w:rPr>
          <w:rFonts w:eastAsia="Times New Roman"/>
          <w:color w:val="222222"/>
          <w:szCs w:val="24"/>
          <w:shd w:val="clear" w:color="auto" w:fill="FFFFFF"/>
          <w:lang w:val="en-GB"/>
        </w:rPr>
      </w:pPr>
    </w:p>
    <w:p w14:paraId="1E5B08B3" w14:textId="4FCA2A4F" w:rsidR="000F73C7" w:rsidRDefault="000F73C7" w:rsidP="000F73C7">
      <w:pPr>
        <w:widowControl w:val="0"/>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List of references</w:t>
      </w:r>
    </w:p>
    <w:p w14:paraId="0A29EFBA" w14:textId="70E09AA9" w:rsidR="000F73C7" w:rsidRDefault="000F73C7" w:rsidP="000F73C7">
      <w:pPr>
        <w:widowControl w:val="0"/>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List of illustrations</w:t>
      </w:r>
    </w:p>
    <w:p w14:paraId="4291DD39" w14:textId="6D70CC0D" w:rsidR="000F73C7" w:rsidRDefault="000F73C7" w:rsidP="000F73C7">
      <w:pPr>
        <w:widowControl w:val="0"/>
        <w:spacing w:before="0" w:after="0" w:line="240" w:lineRule="auto"/>
        <w:rPr>
          <w:rFonts w:eastAsia="Times New Roman"/>
          <w:color w:val="222222"/>
          <w:szCs w:val="24"/>
          <w:shd w:val="clear" w:color="auto" w:fill="FFFFFF"/>
          <w:lang w:val="en-GB"/>
        </w:rPr>
      </w:pPr>
      <w:r>
        <w:rPr>
          <w:rFonts w:eastAsia="Times New Roman"/>
          <w:color w:val="222222"/>
          <w:szCs w:val="24"/>
          <w:shd w:val="clear" w:color="auto" w:fill="FFFFFF"/>
          <w:lang w:val="en-GB"/>
        </w:rPr>
        <w:t>List of graphs and tables</w:t>
      </w:r>
    </w:p>
    <w:p w14:paraId="25697313" w14:textId="77777777" w:rsidR="000F73C7" w:rsidRDefault="000F73C7" w:rsidP="000F73C7">
      <w:pPr>
        <w:widowControl w:val="0"/>
        <w:spacing w:before="0" w:after="0" w:line="240" w:lineRule="auto"/>
        <w:rPr>
          <w:rFonts w:eastAsia="Times New Roman"/>
          <w:color w:val="222222"/>
          <w:szCs w:val="24"/>
          <w:shd w:val="clear" w:color="auto" w:fill="FFFFFF"/>
          <w:lang w:val="en-GB"/>
        </w:rPr>
      </w:pPr>
    </w:p>
    <w:p w14:paraId="357D0445" w14:textId="77777777" w:rsidR="0003265D" w:rsidRDefault="0003265D" w:rsidP="002E41C0">
      <w:pPr>
        <w:widowControl w:val="0"/>
        <w:spacing w:before="0" w:after="0" w:line="240" w:lineRule="auto"/>
      </w:pPr>
    </w:p>
    <w:p w14:paraId="79875B3E" w14:textId="77777777" w:rsidR="003236CA" w:rsidRDefault="003236CA" w:rsidP="002E41C0">
      <w:pPr>
        <w:widowControl w:val="0"/>
        <w:spacing w:before="0" w:after="0" w:line="240" w:lineRule="auto"/>
      </w:pPr>
    </w:p>
    <w:p w14:paraId="58C44558" w14:textId="77777777" w:rsidR="003236CA" w:rsidRDefault="003236CA" w:rsidP="002E41C0">
      <w:pPr>
        <w:widowControl w:val="0"/>
        <w:spacing w:before="0" w:after="0" w:line="240" w:lineRule="auto"/>
      </w:pPr>
    </w:p>
    <w:p w14:paraId="7CA5297E" w14:textId="77777777" w:rsidR="003236CA" w:rsidRDefault="003236CA" w:rsidP="002E41C0">
      <w:pPr>
        <w:widowControl w:val="0"/>
        <w:spacing w:before="0" w:after="0" w:line="240" w:lineRule="auto"/>
      </w:pPr>
    </w:p>
    <w:p w14:paraId="6735AF85" w14:textId="77777777" w:rsidR="003236CA" w:rsidRDefault="003236CA" w:rsidP="002E41C0">
      <w:pPr>
        <w:widowControl w:val="0"/>
        <w:spacing w:before="0" w:after="0" w:line="240" w:lineRule="auto"/>
      </w:pPr>
    </w:p>
    <w:p w14:paraId="0D5DDCF1" w14:textId="359D64B2" w:rsidR="00C37D2F" w:rsidRPr="000F73C7" w:rsidRDefault="000F73C7" w:rsidP="002E41C0">
      <w:pPr>
        <w:widowControl w:val="0"/>
        <w:spacing w:before="0" w:after="0" w:line="240" w:lineRule="auto"/>
        <w:rPr>
          <w:b/>
        </w:rPr>
      </w:pPr>
      <w:r w:rsidRPr="000F73C7">
        <w:rPr>
          <w:b/>
        </w:rPr>
        <w:t>Literature</w:t>
      </w:r>
      <w:r w:rsidR="00C37D2F" w:rsidRPr="000F73C7">
        <w:rPr>
          <w:b/>
        </w:rPr>
        <w:t>:</w:t>
      </w:r>
    </w:p>
    <w:p w14:paraId="64F1C50B"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Ash, J, Kitchin, R, &amp; Leszczynski, A 2018, 'Digital turn, digital geographies?', </w:t>
      </w:r>
      <w:r w:rsidRPr="00152A88">
        <w:rPr>
          <w:rFonts w:eastAsia="MS Mincho"/>
          <w:i/>
          <w:szCs w:val="24"/>
        </w:rPr>
        <w:t>Progress in Human Geography</w:t>
      </w:r>
      <w:r w:rsidRPr="00152A88">
        <w:rPr>
          <w:rFonts w:eastAsia="MS Mincho"/>
          <w:szCs w:val="24"/>
        </w:rPr>
        <w:t>, vol. 42, no. 1, pp. 25-43. Available from: 10.1177/0309132516664800. [25 April 2018].</w:t>
      </w:r>
    </w:p>
    <w:p w14:paraId="2A211961"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Bakhtiyari, K, &amp; Husain, H 2014, 'Fuzzy model of dominance emotions in affective computing', </w:t>
      </w:r>
      <w:r w:rsidRPr="00152A88">
        <w:rPr>
          <w:rFonts w:eastAsia="MS Mincho"/>
          <w:i/>
          <w:szCs w:val="24"/>
        </w:rPr>
        <w:t>Neural Computing &amp; Applications</w:t>
      </w:r>
      <w:r w:rsidRPr="00152A88">
        <w:rPr>
          <w:rFonts w:eastAsia="MS Mincho"/>
          <w:szCs w:val="24"/>
        </w:rPr>
        <w:t>, vol. 25, no. 6, pp. 1467-1477. Available from: 10.1007/s00521-014-1637-6. [25 April 2018].</w:t>
      </w:r>
    </w:p>
    <w:p w14:paraId="52D764AC"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Bakhtiyari, K, Taghavi, M, &amp; Husain, H 2015, 'Hybrid affective computing-keyboard, mouse and touch screen: from review to experiment', </w:t>
      </w:r>
      <w:r w:rsidRPr="00152A88">
        <w:rPr>
          <w:rFonts w:eastAsia="MS Mincho"/>
          <w:i/>
          <w:szCs w:val="24"/>
        </w:rPr>
        <w:t>Neural Computing &amp; Applications</w:t>
      </w:r>
      <w:r w:rsidRPr="00152A88">
        <w:rPr>
          <w:rFonts w:eastAsia="MS Mincho"/>
          <w:szCs w:val="24"/>
        </w:rPr>
        <w:t>, vol. 26, no. 6, pp. 1277-1296. Available from: 10.1007/s00521-014-1790-y. [25 April 2018].</w:t>
      </w:r>
    </w:p>
    <w:p w14:paraId="2C3DEA6F"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Banziger, T., Mortillaro, M. &amp; Scherer, K. R., 2012. Introducing the Geneva multimodal expression corpus for experimental research on emotion perception. </w:t>
      </w:r>
      <w:r w:rsidRPr="00152A88">
        <w:rPr>
          <w:i/>
          <w:iCs/>
          <w:szCs w:val="24"/>
        </w:rPr>
        <w:t xml:space="preserve">Emotion, </w:t>
      </w:r>
      <w:r w:rsidRPr="00152A88">
        <w:rPr>
          <w:szCs w:val="24"/>
        </w:rPr>
        <w:t>12(5), pp. 1161-1179.</w:t>
      </w:r>
    </w:p>
    <w:p w14:paraId="5E5776E5"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Böhle, K, Coenen, C, Decker, M, &amp; Rader, M 2013, 'Biocybernetic adaptation and privacy', </w:t>
      </w:r>
      <w:r w:rsidRPr="00152A88">
        <w:rPr>
          <w:rFonts w:eastAsia="MS Mincho"/>
          <w:i/>
          <w:szCs w:val="24"/>
        </w:rPr>
        <w:t>Innovation: The European Journal of Social Sciences</w:t>
      </w:r>
      <w:r w:rsidRPr="00152A88">
        <w:rPr>
          <w:rFonts w:eastAsia="MS Mincho"/>
          <w:szCs w:val="24"/>
        </w:rPr>
        <w:t>, vol. 26, no. 1/2, pp. 71-80. Available from: 10.1080/13511610.2013.723402. [25 April 2018].</w:t>
      </w:r>
    </w:p>
    <w:p w14:paraId="5C790F79"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Boss, SR, Galletta, DF, Benjamin Lowry, P, Moody, GD, &amp; Polak, P 2015, 'What do Systems Users Have to Fear? Using Fear Appeals to Engender Threats and Fear That Motivate Protective Security Behaviors', </w:t>
      </w:r>
      <w:r w:rsidRPr="00152A88">
        <w:rPr>
          <w:rFonts w:eastAsia="MS Mincho"/>
          <w:i/>
          <w:szCs w:val="24"/>
        </w:rPr>
        <w:t>MIS Quarterly</w:t>
      </w:r>
      <w:r w:rsidRPr="00152A88">
        <w:rPr>
          <w:rFonts w:eastAsia="MS Mincho"/>
          <w:szCs w:val="24"/>
        </w:rPr>
        <w:t>, vol. 39, no. 4, pp. 837-864.</w:t>
      </w:r>
    </w:p>
    <w:p w14:paraId="2B537E75"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Broekens, J. &amp; Brinkman, W. P., 2013. AffectButton: A Method for reliable and valid effective self-report. </w:t>
      </w:r>
      <w:r w:rsidRPr="00152A88">
        <w:rPr>
          <w:i/>
          <w:iCs/>
          <w:szCs w:val="24"/>
        </w:rPr>
        <w:t xml:space="preserve">International Journal of Human-Computer Studies, </w:t>
      </w:r>
      <w:r w:rsidRPr="00152A88">
        <w:rPr>
          <w:szCs w:val="24"/>
        </w:rPr>
        <w:t>71(6), pp. 641-667.</w:t>
      </w:r>
    </w:p>
    <w:p w14:paraId="3D271EC1"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Burkhardt, F. et al., 2005. A database of German emotional speech. </w:t>
      </w:r>
      <w:r w:rsidRPr="00152A88">
        <w:rPr>
          <w:i/>
          <w:iCs/>
          <w:szCs w:val="24"/>
        </w:rPr>
        <w:t xml:space="preserve">Proceedings of the Annual Conference in International Speech Communication Association, </w:t>
      </w:r>
      <w:r w:rsidRPr="00152A88">
        <w:rPr>
          <w:szCs w:val="24"/>
        </w:rPr>
        <w:t>pp. 1517-1520.</w:t>
      </w:r>
    </w:p>
    <w:p w14:paraId="20D39A32"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Chih-Hung, W, Yueh-Min, H, &amp; Jan-Pan, H 2016, 'Review of affective computing in education/learning: Trends and challenges', </w:t>
      </w:r>
      <w:r w:rsidRPr="00152A88">
        <w:rPr>
          <w:rFonts w:eastAsia="MS Mincho"/>
          <w:i/>
          <w:szCs w:val="24"/>
        </w:rPr>
        <w:t>British Journal of Educational Technology</w:t>
      </w:r>
      <w:r w:rsidRPr="00152A88">
        <w:rPr>
          <w:rFonts w:eastAsia="MS Mincho"/>
          <w:szCs w:val="24"/>
        </w:rPr>
        <w:t>, vol. 47, no. 6, pp. 1304-1323. Available from: 10.1111/bjet.12324. [25 April 2018].</w:t>
      </w:r>
    </w:p>
    <w:p w14:paraId="70CF3FF6"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Dienlin, T, &amp; Trepte, S 2015, 'Is the privacy paradox a relic of the past? An in-depth analysis of privacy attitudes and privacy behaviors', </w:t>
      </w:r>
      <w:r w:rsidRPr="00152A88">
        <w:rPr>
          <w:rFonts w:eastAsia="MS Mincho"/>
          <w:i/>
          <w:szCs w:val="24"/>
        </w:rPr>
        <w:t>European Journal of Social Psychology</w:t>
      </w:r>
      <w:r w:rsidRPr="00152A88">
        <w:rPr>
          <w:rFonts w:eastAsia="MS Mincho"/>
          <w:szCs w:val="24"/>
        </w:rPr>
        <w:t>, vol. 45, no. 3, pp. 285-297. Available from: 10.1002/ejsp.2049. [25 April 2018].</w:t>
      </w:r>
    </w:p>
    <w:p w14:paraId="59D5AB5D"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Easwara Moorthy, A, &amp; Vu, KL 2015, 'Privacy Concerns for Use of Voice Activated Personal Assistant in the Public Space', </w:t>
      </w:r>
      <w:r w:rsidRPr="00152A88">
        <w:rPr>
          <w:rFonts w:eastAsia="MS Mincho"/>
          <w:i/>
          <w:szCs w:val="24"/>
        </w:rPr>
        <w:t>International Journal of Human-Computer Interaction</w:t>
      </w:r>
      <w:r w:rsidRPr="00152A88">
        <w:rPr>
          <w:rFonts w:eastAsia="MS Mincho"/>
          <w:szCs w:val="24"/>
        </w:rPr>
        <w:t>, vol. 31, no. 4, pp. 307-335. Available from: 10.1080/10447318.2014.986642. [25 April 2018].</w:t>
      </w:r>
    </w:p>
    <w:p w14:paraId="751BF74F"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Ekbia, H, Mattioli, M, Kouper, I, Arave, G, Ghazinejad, A, Bowman, T, Suri, VR, Tsou, A, Weingart, S, &amp; Sugimoto, CR 2015, 'Big data, bigger dilemmas: A critical review', </w:t>
      </w:r>
      <w:r w:rsidRPr="00152A88">
        <w:rPr>
          <w:rFonts w:eastAsia="MS Mincho"/>
          <w:i/>
          <w:szCs w:val="24"/>
        </w:rPr>
        <w:t>Journal of the Association for Information Science &amp; Technology</w:t>
      </w:r>
      <w:r w:rsidRPr="00152A88">
        <w:rPr>
          <w:rFonts w:eastAsia="MS Mincho"/>
          <w:szCs w:val="24"/>
        </w:rPr>
        <w:t>, vol. 66, no. 8, pp. 1523-1545. Available from: 10.1002/asi.23294. [25 April 2018].</w:t>
      </w:r>
    </w:p>
    <w:p w14:paraId="4CEB7A73"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El Kaliouby, R., Picard, R. &amp; Baron-Cohen, S., 2006. Affective Computing and Autism. </w:t>
      </w:r>
      <w:r w:rsidRPr="00152A88">
        <w:rPr>
          <w:i/>
          <w:iCs/>
          <w:szCs w:val="24"/>
        </w:rPr>
        <w:t xml:space="preserve">Annals of the New York Academy of Sciences, </w:t>
      </w:r>
      <w:r w:rsidRPr="00152A88">
        <w:rPr>
          <w:szCs w:val="24"/>
        </w:rPr>
        <w:t>1093(1), pp. 228-248.</w:t>
      </w:r>
    </w:p>
    <w:p w14:paraId="00C56539"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Eyben, F. et al., 2016. The Geneva Minimalistic Acoustic Parameter. </w:t>
      </w:r>
      <w:r w:rsidRPr="00152A88">
        <w:rPr>
          <w:i/>
          <w:iCs/>
          <w:szCs w:val="24"/>
        </w:rPr>
        <w:t xml:space="preserve">IIIE Transactions on Affective Computing, </w:t>
      </w:r>
      <w:r w:rsidRPr="00152A88">
        <w:rPr>
          <w:szCs w:val="24"/>
        </w:rPr>
        <w:t>7(2), pp. 190-202.</w:t>
      </w:r>
    </w:p>
    <w:p w14:paraId="2FC8EE36"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Gattiker, UE, &amp; Kelley, H 1999, 'Morality and Computers: Attitudes and Differences in Moral Judgments', </w:t>
      </w:r>
      <w:r w:rsidRPr="00152A88">
        <w:rPr>
          <w:rFonts w:eastAsia="MS Mincho"/>
          <w:i/>
          <w:szCs w:val="24"/>
        </w:rPr>
        <w:t>Information Systems Research</w:t>
      </w:r>
      <w:r w:rsidRPr="00152A88">
        <w:rPr>
          <w:rFonts w:eastAsia="MS Mincho"/>
          <w:szCs w:val="24"/>
        </w:rPr>
        <w:t>, vol. 10, no. 3, p. 233.</w:t>
      </w:r>
    </w:p>
    <w:p w14:paraId="4A67516E" w14:textId="77777777" w:rsidR="00152A88" w:rsidRDefault="00152A88" w:rsidP="002E41C0">
      <w:pPr>
        <w:pStyle w:val="Odlomakpopisa"/>
        <w:widowControl w:val="0"/>
        <w:numPr>
          <w:ilvl w:val="0"/>
          <w:numId w:val="8"/>
        </w:numPr>
        <w:spacing w:before="0" w:after="0" w:line="240" w:lineRule="auto"/>
        <w:rPr>
          <w:szCs w:val="24"/>
        </w:rPr>
      </w:pPr>
      <w:r w:rsidRPr="00152A88">
        <w:rPr>
          <w:szCs w:val="24"/>
        </w:rPr>
        <w:t xml:space="preserve">Grimm, M., Kroschel, K. &amp; Narayanan, S., 2008. </w:t>
      </w:r>
      <w:r w:rsidRPr="00152A88">
        <w:rPr>
          <w:i/>
          <w:iCs/>
          <w:szCs w:val="24"/>
        </w:rPr>
        <w:t xml:space="preserve">IEEE International Conference of Multimedia Expo. </w:t>
      </w:r>
      <w:r w:rsidRPr="00152A88">
        <w:rPr>
          <w:szCs w:val="24"/>
        </w:rPr>
        <w:t xml:space="preserve">Hannover, </w:t>
      </w:r>
      <w:proofErr w:type="spellStart"/>
      <w:r w:rsidRPr="00152A88">
        <w:rPr>
          <w:szCs w:val="24"/>
        </w:rPr>
        <w:t>s.n</w:t>
      </w:r>
      <w:proofErr w:type="spellEnd"/>
      <w:r w:rsidRPr="00152A88">
        <w:rPr>
          <w:szCs w:val="24"/>
        </w:rPr>
        <w:t>.</w:t>
      </w:r>
    </w:p>
    <w:p w14:paraId="548F0F49" w14:textId="77777777" w:rsidR="003236CA" w:rsidRDefault="003236CA" w:rsidP="003236CA">
      <w:pPr>
        <w:widowControl w:val="0"/>
        <w:spacing w:before="0" w:after="0" w:line="240" w:lineRule="auto"/>
        <w:rPr>
          <w:szCs w:val="24"/>
        </w:rPr>
      </w:pPr>
    </w:p>
    <w:p w14:paraId="12A60191" w14:textId="77777777" w:rsidR="003236CA" w:rsidRDefault="003236CA" w:rsidP="003236CA">
      <w:pPr>
        <w:widowControl w:val="0"/>
        <w:spacing w:before="0" w:after="0" w:line="240" w:lineRule="auto"/>
        <w:rPr>
          <w:szCs w:val="24"/>
        </w:rPr>
      </w:pPr>
    </w:p>
    <w:p w14:paraId="0596CF81" w14:textId="77777777" w:rsidR="003236CA" w:rsidRPr="003236CA" w:rsidRDefault="003236CA" w:rsidP="003236CA">
      <w:pPr>
        <w:widowControl w:val="0"/>
        <w:spacing w:before="0" w:after="0" w:line="240" w:lineRule="auto"/>
        <w:rPr>
          <w:szCs w:val="24"/>
        </w:rPr>
      </w:pPr>
    </w:p>
    <w:p w14:paraId="78ABB6B2"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Grimm, M., Mower, E., Kroschel, K. &amp; Narayanan, S., 2007. Primitives based estimations and evaluation of emotions in speech. </w:t>
      </w:r>
      <w:r w:rsidRPr="00152A88">
        <w:rPr>
          <w:i/>
          <w:iCs/>
          <w:szCs w:val="24"/>
        </w:rPr>
        <w:t xml:space="preserve">Speech Communication, </w:t>
      </w:r>
      <w:r w:rsidRPr="00152A88">
        <w:rPr>
          <w:szCs w:val="24"/>
        </w:rPr>
        <w:t>Volume 49, pp. 787-800.</w:t>
      </w:r>
    </w:p>
    <w:p w14:paraId="6E8CC8FE"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Gunes, H. &amp; Piccardi, M., 2007. Bi-modal Emotion Recognition from Expressive Face and Body Gestures. </w:t>
      </w:r>
      <w:r w:rsidRPr="00152A88">
        <w:rPr>
          <w:i/>
          <w:iCs/>
          <w:szCs w:val="24"/>
        </w:rPr>
        <w:t>Computer Vision Research Group, Faculty of Information Technology, University of Technology, Sidney.</w:t>
      </w:r>
    </w:p>
    <w:p w14:paraId="2A079BB4"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Jagger, S 2013, 'Affective learning and the classroom debate', </w:t>
      </w:r>
      <w:r w:rsidRPr="00152A88">
        <w:rPr>
          <w:rFonts w:eastAsia="MS Mincho"/>
          <w:i/>
          <w:szCs w:val="24"/>
        </w:rPr>
        <w:t>Innovations in</w:t>
      </w:r>
      <w:r w:rsidRPr="00152A88">
        <w:rPr>
          <w:rFonts w:eastAsia="MS Mincho"/>
          <w:szCs w:val="24"/>
        </w:rPr>
        <w:t xml:space="preserve"> </w:t>
      </w:r>
      <w:r w:rsidRPr="00152A88">
        <w:rPr>
          <w:rFonts w:eastAsia="MS Mincho"/>
          <w:i/>
          <w:szCs w:val="24"/>
        </w:rPr>
        <w:t>Education &amp; Teaching International</w:t>
      </w:r>
      <w:r w:rsidRPr="00152A88">
        <w:rPr>
          <w:rFonts w:eastAsia="MS Mincho"/>
          <w:szCs w:val="24"/>
        </w:rPr>
        <w:t>, vol. 50, no. 1, pp. 38-50. Available from: 10.1080/14703297.2012.746515. [25 April 2018].</w:t>
      </w:r>
    </w:p>
    <w:p w14:paraId="00ED23BB"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Jagger, S 2013, 'Affective learning and the classroom debate', </w:t>
      </w:r>
      <w:r w:rsidRPr="00152A88">
        <w:rPr>
          <w:rFonts w:eastAsia="MS Mincho"/>
          <w:i/>
          <w:szCs w:val="24"/>
        </w:rPr>
        <w:t>Innovations in Education &amp; Teaching International</w:t>
      </w:r>
      <w:r w:rsidRPr="00152A88">
        <w:rPr>
          <w:rFonts w:eastAsia="MS Mincho"/>
          <w:szCs w:val="24"/>
        </w:rPr>
        <w:t>, vol. 50, no. 1, pp. 38-50. Available from: 10.1080/14703297.2012.746515. [25 April 2018].</w:t>
      </w:r>
    </w:p>
    <w:p w14:paraId="24808085"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Kim, K. H., Bang, S. W. &amp; Kim, S. R., 2004. Emotion recognition system using shot-term monitoring of physiological signals. </w:t>
      </w:r>
      <w:r w:rsidRPr="00152A88">
        <w:rPr>
          <w:i/>
          <w:iCs/>
          <w:szCs w:val="24"/>
        </w:rPr>
        <w:t xml:space="preserve">Medical &amp; Biological Engineering &amp; Computing, </w:t>
      </w:r>
      <w:r w:rsidRPr="00152A88">
        <w:rPr>
          <w:szCs w:val="24"/>
        </w:rPr>
        <w:t>42(3), pp. 419-427.</w:t>
      </w:r>
    </w:p>
    <w:p w14:paraId="70CF4203"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Kolodyazhniy, V, Kreibig, SD, Gross, JJ, Roth, WT, &amp; Wilhelm, FH 2011, 'An affective computing approach to physiological emotion specificity: Toward subject-independent and stimulus-independent classification of film-induced emotions', </w:t>
      </w:r>
      <w:r w:rsidRPr="00152A88">
        <w:rPr>
          <w:rFonts w:eastAsia="MS Mincho"/>
          <w:i/>
          <w:szCs w:val="24"/>
        </w:rPr>
        <w:t>Psychophysiology</w:t>
      </w:r>
      <w:r w:rsidRPr="00152A88">
        <w:rPr>
          <w:rFonts w:eastAsia="MS Mincho"/>
          <w:szCs w:val="24"/>
        </w:rPr>
        <w:t>, vol. 48, no. 7, pp. 908-922. Available from: 10.1111/j.1469-8986.2010.01170.x. [25 April 2018].</w:t>
      </w:r>
    </w:p>
    <w:p w14:paraId="5A244E4F"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Kordzadeh, N, &amp; Warren, J 2017, 'Communicating Personal Health Information in Virtual Health Communities: An Integration of Privacy Calculus Model and Affective Commitment', </w:t>
      </w:r>
      <w:r w:rsidRPr="00152A88">
        <w:rPr>
          <w:rFonts w:eastAsia="MS Mincho"/>
          <w:i/>
          <w:szCs w:val="24"/>
        </w:rPr>
        <w:t>Journal of the Association for Information Systems</w:t>
      </w:r>
      <w:r w:rsidRPr="00152A88">
        <w:rPr>
          <w:rFonts w:eastAsia="MS Mincho"/>
          <w:szCs w:val="24"/>
        </w:rPr>
        <w:t>, vol. 18, no. 1, pp. 45-81.</w:t>
      </w:r>
    </w:p>
    <w:p w14:paraId="3DDD0D6F"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Kosal, ME, &amp; Huang, JY 2015, 'Security implications and governance of cognitive neuroscience', </w:t>
      </w:r>
      <w:r w:rsidRPr="00152A88">
        <w:rPr>
          <w:rFonts w:eastAsia="MS Mincho"/>
          <w:i/>
          <w:szCs w:val="24"/>
        </w:rPr>
        <w:t>Politics &amp; the Life Sciences</w:t>
      </w:r>
      <w:r w:rsidRPr="00152A88">
        <w:rPr>
          <w:rFonts w:eastAsia="MS Mincho"/>
          <w:szCs w:val="24"/>
        </w:rPr>
        <w:t>, vol. 34, no. 1, pp. 93-108. Available from: 10.1017/pls.2015.4. [25 April 2018].</w:t>
      </w:r>
    </w:p>
    <w:p w14:paraId="645921E8"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Lewinski, P, Trzaskowski, J, &amp; Luzak, J 2016, 'Face and Emotion Recognition on Commercial Property under EU Data Protection Law', Psychology &amp; Marketing, vol. 33, no. 9, pp. 729-746. Available from: 10.1002/mar.20913. [25 April 2018].</w:t>
      </w:r>
    </w:p>
    <w:p w14:paraId="4A769F2B"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Minho, S 2012, 'Secure Remote Health Monitoring with Unreliable Mobile Devices', </w:t>
      </w:r>
      <w:r w:rsidRPr="00152A88">
        <w:rPr>
          <w:rFonts w:eastAsia="MS Mincho"/>
          <w:i/>
          <w:szCs w:val="24"/>
        </w:rPr>
        <w:t>Journal of Biomedicine &amp; Biotechnology</w:t>
      </w:r>
      <w:r w:rsidRPr="00152A88">
        <w:rPr>
          <w:rFonts w:eastAsia="MS Mincho"/>
          <w:szCs w:val="24"/>
        </w:rPr>
        <w:t>, vol. 2012, pp. 1-5. Available from: 10.1155/2012/546021. [25 April 2018].</w:t>
      </w:r>
    </w:p>
    <w:p w14:paraId="43C4FEF3"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Mone, G 2015, 'Sensing Emotions', </w:t>
      </w:r>
      <w:r w:rsidRPr="00152A88">
        <w:rPr>
          <w:rFonts w:eastAsia="MS Mincho"/>
          <w:i/>
          <w:szCs w:val="24"/>
        </w:rPr>
        <w:t>Communications of The ACM</w:t>
      </w:r>
      <w:r w:rsidRPr="00152A88">
        <w:rPr>
          <w:rFonts w:eastAsia="MS Mincho"/>
          <w:szCs w:val="24"/>
        </w:rPr>
        <w:t>, 58, 9, pp. 15-16, Business Source Complete, EBSCOhost, viewed 25 April 2018.</w:t>
      </w:r>
    </w:p>
    <w:p w14:paraId="7775914E"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Moody, GD, Siponen, M, &amp; Pahnila, S 2018, 'Toward a Unified Model of Information Security Policy Compliance', </w:t>
      </w:r>
      <w:r w:rsidRPr="00152A88">
        <w:rPr>
          <w:rFonts w:eastAsia="MS Mincho"/>
          <w:i/>
          <w:szCs w:val="24"/>
        </w:rPr>
        <w:t>MIS Quarterly</w:t>
      </w:r>
      <w:r w:rsidRPr="00152A88">
        <w:rPr>
          <w:rFonts w:eastAsia="MS Mincho"/>
          <w:szCs w:val="24"/>
        </w:rPr>
        <w:t>, vol. 42, no. 1, pp. 285-A22.</w:t>
      </w:r>
    </w:p>
    <w:p w14:paraId="74546627"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Nehf, JP 2007, 'Shopping for Privacy on the Internet', </w:t>
      </w:r>
      <w:r w:rsidRPr="00152A88">
        <w:rPr>
          <w:rFonts w:eastAsia="MS Mincho"/>
          <w:i/>
          <w:szCs w:val="24"/>
        </w:rPr>
        <w:t>Journal of Consumer Affairs</w:t>
      </w:r>
      <w:r w:rsidRPr="00152A88">
        <w:rPr>
          <w:rFonts w:eastAsia="MS Mincho"/>
          <w:szCs w:val="24"/>
        </w:rPr>
        <w:t>, vol. 41, no. 2, pp. 351-375. Available from: 10.1111/j.1745-6606.2007.00085.x. [25 April 2018].</w:t>
      </w:r>
    </w:p>
    <w:p w14:paraId="64DFDA15"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Picard, R W &amp;Klein, J. 2002, ‘Computers that Recognise and Respond to User Emotion: Theoretical and Practical Implications’, </w:t>
      </w:r>
      <w:r w:rsidRPr="00152A88">
        <w:rPr>
          <w:rFonts w:eastAsia="MS Mincho"/>
          <w:i/>
          <w:szCs w:val="24"/>
        </w:rPr>
        <w:t>Interacting with Computers</w:t>
      </w:r>
      <w:r w:rsidRPr="00152A88">
        <w:rPr>
          <w:rFonts w:eastAsia="MS Mincho"/>
          <w:szCs w:val="24"/>
        </w:rPr>
        <w:t>, vol. 14 no. 2, pp. 141-169</w:t>
      </w:r>
    </w:p>
    <w:p w14:paraId="7ABE3177"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Picard, R. W., 1995. </w:t>
      </w:r>
      <w:r w:rsidRPr="00152A88">
        <w:rPr>
          <w:i/>
          <w:iCs/>
          <w:szCs w:val="24"/>
        </w:rPr>
        <w:t>Affective Computing,</w:t>
      </w:r>
      <w:r w:rsidRPr="00152A88">
        <w:rPr>
          <w:szCs w:val="24"/>
        </w:rPr>
        <w:t>Cambridge: MIT Press.</w:t>
      </w:r>
    </w:p>
    <w:p w14:paraId="6D7C9A43"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Picard, R. W., Vyzas, E. &amp;Healey, J., 2001. Toward machine emotional intelligence: Analysis of affective physiological state. </w:t>
      </w:r>
      <w:r w:rsidRPr="00152A88">
        <w:rPr>
          <w:i/>
          <w:iCs/>
          <w:szCs w:val="24"/>
        </w:rPr>
        <w:t>IEEE Transactions on Pattern Analysis and Machine Intelligence,</w:t>
      </w:r>
      <w:r w:rsidRPr="00152A88">
        <w:rPr>
          <w:szCs w:val="24"/>
        </w:rPr>
        <w:t>23(10), pp. 1175-1191.</w:t>
      </w:r>
    </w:p>
    <w:p w14:paraId="6036FC3E" w14:textId="77777777" w:rsidR="00152A88" w:rsidRDefault="00152A88" w:rsidP="002E41C0">
      <w:pPr>
        <w:pStyle w:val="Odlomakpopisa"/>
        <w:widowControl w:val="0"/>
        <w:numPr>
          <w:ilvl w:val="0"/>
          <w:numId w:val="8"/>
        </w:numPr>
        <w:spacing w:before="0" w:after="0" w:line="240" w:lineRule="auto"/>
        <w:rPr>
          <w:szCs w:val="24"/>
        </w:rPr>
      </w:pPr>
      <w:r w:rsidRPr="00152A88">
        <w:rPr>
          <w:szCs w:val="24"/>
        </w:rPr>
        <w:t xml:space="preserve">Picard, R., 2010. Affective Computing: From Laughter to IEEE. </w:t>
      </w:r>
      <w:r w:rsidRPr="00152A88">
        <w:rPr>
          <w:i/>
          <w:iCs/>
          <w:szCs w:val="24"/>
        </w:rPr>
        <w:t xml:space="preserve">IEEE Transactions on Affective Computing, </w:t>
      </w:r>
      <w:r w:rsidRPr="00152A88">
        <w:rPr>
          <w:szCs w:val="24"/>
        </w:rPr>
        <w:t>1(17), pp. 11-.</w:t>
      </w:r>
    </w:p>
    <w:p w14:paraId="05A33859" w14:textId="77777777" w:rsidR="003236CA" w:rsidRDefault="003236CA" w:rsidP="003236CA">
      <w:pPr>
        <w:widowControl w:val="0"/>
        <w:spacing w:before="0" w:after="0" w:line="240" w:lineRule="auto"/>
        <w:rPr>
          <w:szCs w:val="24"/>
        </w:rPr>
      </w:pPr>
    </w:p>
    <w:p w14:paraId="45F25D6F" w14:textId="77777777" w:rsidR="003236CA" w:rsidRDefault="003236CA" w:rsidP="003236CA">
      <w:pPr>
        <w:widowControl w:val="0"/>
        <w:spacing w:before="0" w:after="0" w:line="240" w:lineRule="auto"/>
        <w:rPr>
          <w:szCs w:val="24"/>
        </w:rPr>
      </w:pPr>
    </w:p>
    <w:p w14:paraId="12CBE66F" w14:textId="77777777" w:rsidR="003236CA" w:rsidRPr="003236CA" w:rsidRDefault="003236CA" w:rsidP="003236CA">
      <w:pPr>
        <w:widowControl w:val="0"/>
        <w:spacing w:before="0" w:after="0" w:line="240" w:lineRule="auto"/>
        <w:rPr>
          <w:szCs w:val="24"/>
        </w:rPr>
      </w:pPr>
    </w:p>
    <w:p w14:paraId="3877B2C3" w14:textId="77777777" w:rsidR="00152A88" w:rsidRDefault="00152A88" w:rsidP="002E41C0">
      <w:pPr>
        <w:pStyle w:val="Odlomakpopisa"/>
        <w:widowControl w:val="0"/>
        <w:numPr>
          <w:ilvl w:val="0"/>
          <w:numId w:val="8"/>
        </w:numPr>
        <w:spacing w:before="0" w:after="0" w:line="240" w:lineRule="auto"/>
        <w:rPr>
          <w:szCs w:val="24"/>
        </w:rPr>
      </w:pPr>
      <w:r w:rsidRPr="00152A88">
        <w:rPr>
          <w:szCs w:val="24"/>
        </w:rPr>
        <w:t xml:space="preserve">Poria, S., Cambria, E., BajPai, R. &amp; Hussain, A., 2017. A review of affective computing: From unimodal analysis to multimodal fusion. </w:t>
      </w:r>
      <w:r w:rsidRPr="00152A88">
        <w:rPr>
          <w:i/>
          <w:iCs/>
          <w:szCs w:val="24"/>
        </w:rPr>
        <w:t xml:space="preserve">Information Fusion, </w:t>
      </w:r>
      <w:r w:rsidRPr="00152A88">
        <w:rPr>
          <w:szCs w:val="24"/>
        </w:rPr>
        <w:t>Volume 37, pp. 98-125.</w:t>
      </w:r>
    </w:p>
    <w:p w14:paraId="6311AD51"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proofErr w:type="spellStart"/>
      <w:r w:rsidRPr="00152A88">
        <w:rPr>
          <w:rFonts w:eastAsia="MS Mincho"/>
          <w:szCs w:val="24"/>
        </w:rPr>
        <w:t>Preece</w:t>
      </w:r>
      <w:proofErr w:type="spellEnd"/>
      <w:r w:rsidRPr="00152A88">
        <w:rPr>
          <w:rFonts w:eastAsia="MS Mincho"/>
          <w:szCs w:val="24"/>
        </w:rPr>
        <w:t>, J 2016, '</w:t>
      </w:r>
      <w:proofErr w:type="spellStart"/>
      <w:r w:rsidRPr="00152A88">
        <w:rPr>
          <w:rFonts w:eastAsia="MS Mincho"/>
          <w:szCs w:val="24"/>
        </w:rPr>
        <w:t>Citizen</w:t>
      </w:r>
      <w:proofErr w:type="spellEnd"/>
      <w:r w:rsidRPr="00152A88">
        <w:rPr>
          <w:rFonts w:eastAsia="MS Mincho"/>
          <w:szCs w:val="24"/>
        </w:rPr>
        <w:t xml:space="preserve"> Science: New Research Challenges for Human–Computer Interaction', </w:t>
      </w:r>
      <w:r w:rsidRPr="00152A88">
        <w:rPr>
          <w:rFonts w:eastAsia="MS Mincho"/>
          <w:i/>
          <w:szCs w:val="24"/>
        </w:rPr>
        <w:t>International Journal of Human-Computer Interaction</w:t>
      </w:r>
      <w:r w:rsidRPr="00152A88">
        <w:rPr>
          <w:rFonts w:eastAsia="MS Mincho"/>
          <w:szCs w:val="24"/>
        </w:rPr>
        <w:t>, vol. 32, no. 8, pp. 585-612. Available from: 10.1080/10447318.2016.1194153. [25 April 2018].</w:t>
      </w:r>
    </w:p>
    <w:p w14:paraId="3832EB65"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Quan, C, &amp; Ren, F 2016, 'Textual emotion recognition for enhancing enterprise computing', </w:t>
      </w:r>
      <w:r w:rsidRPr="00152A88">
        <w:rPr>
          <w:rFonts w:eastAsia="MS Mincho"/>
          <w:i/>
          <w:szCs w:val="24"/>
        </w:rPr>
        <w:t>Enterprise Information Systems</w:t>
      </w:r>
      <w:r w:rsidRPr="00152A88">
        <w:rPr>
          <w:rFonts w:eastAsia="MS Mincho"/>
          <w:szCs w:val="24"/>
        </w:rPr>
        <w:t>, vol. 10, no. 4, pp. 422-443. Available from: 10.1080/17517575.2014.948935. [25 April 2018].</w:t>
      </w:r>
    </w:p>
    <w:p w14:paraId="12ACE41D"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proofErr w:type="spellStart"/>
      <w:r w:rsidRPr="00152A88">
        <w:rPr>
          <w:rFonts w:eastAsia="MS Mincho"/>
          <w:szCs w:val="24"/>
        </w:rPr>
        <w:t>Roesnre</w:t>
      </w:r>
      <w:proofErr w:type="spellEnd"/>
      <w:r w:rsidRPr="00152A88">
        <w:rPr>
          <w:rFonts w:eastAsia="MS Mincho"/>
          <w:szCs w:val="24"/>
        </w:rPr>
        <w:t xml:space="preserve">, F, </w:t>
      </w:r>
      <w:proofErr w:type="spellStart"/>
      <w:r w:rsidRPr="00152A88">
        <w:rPr>
          <w:rFonts w:eastAsia="MS Mincho"/>
          <w:szCs w:val="24"/>
        </w:rPr>
        <w:t>Tadayoshi</w:t>
      </w:r>
      <w:proofErr w:type="spellEnd"/>
      <w:r w:rsidRPr="00152A88">
        <w:rPr>
          <w:rFonts w:eastAsia="MS Mincho"/>
          <w:szCs w:val="24"/>
        </w:rPr>
        <w:t xml:space="preserve">, K, &amp; Molnar, D 2014, 'Security and Privacy for Augmented Reality Systems', </w:t>
      </w:r>
      <w:r w:rsidRPr="00152A88">
        <w:rPr>
          <w:rFonts w:eastAsia="MS Mincho"/>
          <w:i/>
          <w:szCs w:val="24"/>
        </w:rPr>
        <w:t>Communications of the ACM,</w:t>
      </w:r>
      <w:r w:rsidRPr="00152A88">
        <w:rPr>
          <w:rFonts w:eastAsia="MS Mincho"/>
          <w:szCs w:val="24"/>
        </w:rPr>
        <w:t xml:space="preserve"> vol. 57, no. 4, pp. 88-96. Available from: 10.1145/2580723.2580730. [25 April 2018].</w:t>
      </w:r>
    </w:p>
    <w:p w14:paraId="0DB7D646"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Scherer, K. R., Sundberg, L., Tamarit, L. &amp; Salomao, L. G., 2015. Comparing the acoustic expression of emotion in the speaking and the singing voice. </w:t>
      </w:r>
      <w:r w:rsidRPr="00152A88">
        <w:rPr>
          <w:i/>
          <w:iCs/>
          <w:szCs w:val="24"/>
        </w:rPr>
        <w:t xml:space="preserve">Computer Speech Language, </w:t>
      </w:r>
      <w:r w:rsidRPr="00152A88">
        <w:rPr>
          <w:szCs w:val="24"/>
        </w:rPr>
        <w:t>29(1), pp. 218-235.</w:t>
      </w:r>
    </w:p>
    <w:p w14:paraId="60A3F593" w14:textId="77777777" w:rsidR="00152A88" w:rsidRPr="00595644" w:rsidRDefault="00152A88" w:rsidP="002E41C0">
      <w:pPr>
        <w:pStyle w:val="Odlomakpopisa"/>
        <w:widowControl w:val="0"/>
        <w:numPr>
          <w:ilvl w:val="0"/>
          <w:numId w:val="8"/>
        </w:numPr>
        <w:spacing w:before="0" w:after="0" w:line="240" w:lineRule="auto"/>
        <w:rPr>
          <w:szCs w:val="24"/>
        </w:rPr>
      </w:pPr>
      <w:r w:rsidRPr="00595644">
        <w:rPr>
          <w:szCs w:val="24"/>
        </w:rPr>
        <w:t xml:space="preserve">Schuller, B. et al., 2009. Acoustic emotion recognition: A benchmark comparison of performances. </w:t>
      </w:r>
      <w:r w:rsidRPr="00595644">
        <w:rPr>
          <w:i/>
          <w:iCs/>
          <w:szCs w:val="24"/>
        </w:rPr>
        <w:t xml:space="preserve">IEEE Workshop Automatic Speech Recognition Understanding, </w:t>
      </w:r>
      <w:r w:rsidRPr="00595644">
        <w:rPr>
          <w:szCs w:val="24"/>
        </w:rPr>
        <w:t>pp. 552-557.</w:t>
      </w:r>
    </w:p>
    <w:p w14:paraId="5B7F394C"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proofErr w:type="spellStart"/>
      <w:r w:rsidRPr="00152A88">
        <w:rPr>
          <w:rFonts w:eastAsia="MS Mincho"/>
          <w:szCs w:val="24"/>
        </w:rPr>
        <w:t>Schwark</w:t>
      </w:r>
      <w:proofErr w:type="spellEnd"/>
      <w:r w:rsidRPr="00152A88">
        <w:rPr>
          <w:rFonts w:eastAsia="MS Mincho"/>
          <w:szCs w:val="24"/>
        </w:rPr>
        <w:t>, JD 2015, '</w:t>
      </w:r>
      <w:proofErr w:type="spellStart"/>
      <w:r w:rsidRPr="00152A88">
        <w:rPr>
          <w:rFonts w:eastAsia="MS Mincho"/>
          <w:szCs w:val="24"/>
        </w:rPr>
        <w:t>Toward</w:t>
      </w:r>
      <w:proofErr w:type="spellEnd"/>
      <w:r w:rsidRPr="00152A88">
        <w:rPr>
          <w:rFonts w:eastAsia="MS Mincho"/>
          <w:szCs w:val="24"/>
        </w:rPr>
        <w:t xml:space="preserve"> a Taxonomy of Affective Computing', </w:t>
      </w:r>
      <w:r w:rsidRPr="00152A88">
        <w:rPr>
          <w:rFonts w:eastAsia="MS Mincho"/>
          <w:i/>
          <w:szCs w:val="24"/>
        </w:rPr>
        <w:t>International</w:t>
      </w:r>
      <w:r w:rsidRPr="00152A88">
        <w:rPr>
          <w:rFonts w:eastAsia="MS Mincho"/>
          <w:szCs w:val="24"/>
        </w:rPr>
        <w:t xml:space="preserve"> </w:t>
      </w:r>
      <w:r w:rsidRPr="00152A88">
        <w:rPr>
          <w:rFonts w:eastAsia="MS Mincho"/>
          <w:i/>
          <w:szCs w:val="24"/>
        </w:rPr>
        <w:t>Journal of Human-Computer Interaction</w:t>
      </w:r>
      <w:r w:rsidRPr="00152A88">
        <w:rPr>
          <w:rFonts w:eastAsia="MS Mincho"/>
          <w:szCs w:val="24"/>
        </w:rPr>
        <w:t>, vol. 31, no. 11, pp. 761-768. Available from: 10.1080/10447318.2015.1064638. [25 April 2018].</w:t>
      </w:r>
    </w:p>
    <w:p w14:paraId="3AC6082E"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r w:rsidRPr="00152A88">
        <w:rPr>
          <w:rFonts w:eastAsia="MS Mincho"/>
          <w:szCs w:val="24"/>
        </w:rPr>
        <w:t xml:space="preserve">Stark, L 2016, 'The emotional context of information privacy', </w:t>
      </w:r>
      <w:r w:rsidRPr="00152A88">
        <w:rPr>
          <w:rFonts w:eastAsia="MS Mincho"/>
          <w:i/>
          <w:szCs w:val="24"/>
        </w:rPr>
        <w:t>Information Society</w:t>
      </w:r>
      <w:r w:rsidRPr="00152A88">
        <w:rPr>
          <w:rFonts w:eastAsia="MS Mincho"/>
          <w:szCs w:val="24"/>
        </w:rPr>
        <w:t>, vol. 32, no. 1, pp. 14-27. Available from: 10.1080/01972243.2015.1107167. [25 April 2018].</w:t>
      </w:r>
    </w:p>
    <w:p w14:paraId="2DCFC476" w14:textId="77777777" w:rsidR="00152A88" w:rsidRPr="00152A88" w:rsidRDefault="00152A88" w:rsidP="002E41C0">
      <w:pPr>
        <w:pStyle w:val="Odlomakpopisa"/>
        <w:widowControl w:val="0"/>
        <w:numPr>
          <w:ilvl w:val="0"/>
          <w:numId w:val="8"/>
        </w:numPr>
        <w:spacing w:before="0" w:after="0" w:line="240" w:lineRule="auto"/>
        <w:rPr>
          <w:rFonts w:eastAsia="MS Mincho"/>
          <w:szCs w:val="24"/>
        </w:rPr>
      </w:pPr>
      <w:bookmarkStart w:id="3" w:name="_GoBack"/>
      <w:bookmarkEnd w:id="3"/>
      <w:r w:rsidRPr="00152A88">
        <w:rPr>
          <w:rFonts w:eastAsia="MS Mincho"/>
          <w:szCs w:val="24"/>
        </w:rPr>
        <w:t xml:space="preserve">Steele, MM, &amp; Steele, JW 2002, 'Applying Affective Computing Techniques to the Field of Special Education', </w:t>
      </w:r>
      <w:r w:rsidRPr="00152A88">
        <w:rPr>
          <w:rFonts w:eastAsia="MS Mincho"/>
          <w:i/>
          <w:szCs w:val="24"/>
        </w:rPr>
        <w:t>Journal of Research on Technology in Education</w:t>
      </w:r>
      <w:r w:rsidRPr="00152A88">
        <w:rPr>
          <w:rFonts w:eastAsia="MS Mincho"/>
          <w:szCs w:val="24"/>
        </w:rPr>
        <w:t>, vol. 35, no. 2, p. 236.</w:t>
      </w:r>
    </w:p>
    <w:p w14:paraId="128F7C99" w14:textId="77777777" w:rsidR="00152A88" w:rsidRPr="00152A88" w:rsidRDefault="00152A88" w:rsidP="002E41C0">
      <w:pPr>
        <w:pStyle w:val="Odlomakpopisa"/>
        <w:widowControl w:val="0"/>
        <w:numPr>
          <w:ilvl w:val="0"/>
          <w:numId w:val="8"/>
        </w:numPr>
        <w:spacing w:before="0" w:after="0" w:line="240" w:lineRule="auto"/>
        <w:rPr>
          <w:szCs w:val="24"/>
        </w:rPr>
      </w:pPr>
      <w:r w:rsidRPr="00152A88">
        <w:rPr>
          <w:szCs w:val="24"/>
        </w:rPr>
        <w:t xml:space="preserve">Van </w:t>
      </w:r>
      <w:proofErr w:type="spellStart"/>
      <w:r w:rsidRPr="00152A88">
        <w:rPr>
          <w:szCs w:val="24"/>
        </w:rPr>
        <w:t>den</w:t>
      </w:r>
      <w:proofErr w:type="spellEnd"/>
      <w:r w:rsidRPr="00152A88">
        <w:rPr>
          <w:szCs w:val="24"/>
        </w:rPr>
        <w:t xml:space="preserve"> </w:t>
      </w:r>
      <w:proofErr w:type="spellStart"/>
      <w:r w:rsidRPr="00152A88">
        <w:rPr>
          <w:szCs w:val="24"/>
        </w:rPr>
        <w:t>Broek</w:t>
      </w:r>
      <w:proofErr w:type="spellEnd"/>
      <w:r w:rsidRPr="00152A88">
        <w:rPr>
          <w:szCs w:val="24"/>
        </w:rPr>
        <w:t xml:space="preserve">, E. L., 2012. Affective Computing: A Reverence for a Century of Research. In: A. Esposito, et al. eds. </w:t>
      </w:r>
      <w:r w:rsidRPr="00152A88">
        <w:rPr>
          <w:i/>
          <w:iCs/>
          <w:szCs w:val="24"/>
        </w:rPr>
        <w:t xml:space="preserve">Cognitive Behavioral Systems. </w:t>
      </w:r>
      <w:r w:rsidRPr="00152A88">
        <w:rPr>
          <w:szCs w:val="24"/>
        </w:rPr>
        <w:t>Berlin: Springer, pp. 434-448.</w:t>
      </w:r>
    </w:p>
    <w:p w14:paraId="1FCD61FB" w14:textId="77777777" w:rsidR="002E41C0" w:rsidRDefault="002E41C0">
      <w:pPr>
        <w:spacing w:before="0" w:after="200" w:line="276" w:lineRule="auto"/>
        <w:jc w:val="left"/>
        <w:rPr>
          <w:szCs w:val="24"/>
          <w:lang w:val="en-US"/>
        </w:rPr>
      </w:pPr>
    </w:p>
    <w:p w14:paraId="4679E8B1" w14:textId="77777777" w:rsidR="009043F5" w:rsidRPr="003236CA" w:rsidRDefault="00876513" w:rsidP="003B0458">
      <w:pPr>
        <w:widowControl w:val="0"/>
        <w:spacing w:before="0" w:after="0" w:line="240" w:lineRule="auto"/>
        <w:jc w:val="left"/>
        <w:rPr>
          <w:b/>
          <w:szCs w:val="24"/>
          <w:lang w:val="en-US"/>
        </w:rPr>
      </w:pPr>
      <w:r w:rsidRPr="003236CA">
        <w:rPr>
          <w:b/>
          <w:szCs w:val="24"/>
          <w:lang w:val="en-US"/>
        </w:rPr>
        <w:t>Statement on A</w:t>
      </w:r>
      <w:r w:rsidR="009043F5" w:rsidRPr="003236CA">
        <w:rPr>
          <w:b/>
          <w:szCs w:val="24"/>
          <w:lang w:val="en-US"/>
        </w:rPr>
        <w:t xml:space="preserve">cademic </w:t>
      </w:r>
      <w:r w:rsidRPr="003236CA">
        <w:rPr>
          <w:b/>
          <w:szCs w:val="24"/>
          <w:lang w:val="en-US"/>
        </w:rPr>
        <w:t>I</w:t>
      </w:r>
      <w:r w:rsidR="009043F5" w:rsidRPr="003236CA">
        <w:rPr>
          <w:b/>
          <w:szCs w:val="24"/>
          <w:lang w:val="en-US"/>
        </w:rPr>
        <w:t xml:space="preserve">ntegrity </w:t>
      </w:r>
    </w:p>
    <w:p w14:paraId="27320F7B" w14:textId="77777777" w:rsidR="003B0458" w:rsidRDefault="003B0458" w:rsidP="003B0458">
      <w:pPr>
        <w:widowControl w:val="0"/>
        <w:spacing w:before="0" w:after="0" w:line="240" w:lineRule="auto"/>
        <w:rPr>
          <w:rStyle w:val="hps"/>
          <w:color w:val="333333"/>
          <w:szCs w:val="24"/>
          <w:lang w:val="en-US"/>
        </w:rPr>
      </w:pPr>
    </w:p>
    <w:p w14:paraId="4DE0A0F2" w14:textId="77777777" w:rsidR="009043F5" w:rsidRPr="003B0458" w:rsidRDefault="00921237" w:rsidP="003B0458">
      <w:pPr>
        <w:widowControl w:val="0"/>
        <w:spacing w:before="0" w:after="0" w:line="240" w:lineRule="auto"/>
        <w:rPr>
          <w:rStyle w:val="hps"/>
          <w:color w:val="333333"/>
          <w:szCs w:val="24"/>
          <w:lang w:val="en-US"/>
        </w:rPr>
      </w:pPr>
      <w:r w:rsidRPr="003B0458">
        <w:rPr>
          <w:rStyle w:val="hps"/>
          <w:color w:val="333333"/>
          <w:szCs w:val="24"/>
          <w:lang w:val="en-US"/>
        </w:rPr>
        <w:t xml:space="preserve">With this </w:t>
      </w:r>
      <w:proofErr w:type="gramStart"/>
      <w:r w:rsidRPr="003B0458">
        <w:rPr>
          <w:rStyle w:val="hps"/>
          <w:color w:val="333333"/>
          <w:szCs w:val="24"/>
          <w:lang w:val="en-US"/>
        </w:rPr>
        <w:t>signature</w:t>
      </w:r>
      <w:proofErr w:type="gramEnd"/>
      <w:r w:rsidRPr="003B0458">
        <w:rPr>
          <w:rStyle w:val="hps"/>
          <w:color w:val="333333"/>
          <w:szCs w:val="24"/>
          <w:lang w:val="en-US"/>
        </w:rPr>
        <w:t xml:space="preserve"> I confirm</w:t>
      </w:r>
      <w:r w:rsidR="009043F5" w:rsidRPr="003B0458">
        <w:rPr>
          <w:rStyle w:val="hps"/>
          <w:color w:val="333333"/>
          <w:szCs w:val="24"/>
          <w:lang w:val="en-US"/>
        </w:rPr>
        <w:t xml:space="preserve"> that in preparing this thesis I will comply fully with</w:t>
      </w:r>
      <w:r w:rsidR="009043F5" w:rsidRPr="003B0458">
        <w:rPr>
          <w:color w:val="333333"/>
          <w:szCs w:val="24"/>
          <w:lang w:val="en-US"/>
        </w:rPr>
        <w:t xml:space="preserve"> </w:t>
      </w:r>
      <w:r w:rsidR="009043F5" w:rsidRPr="003B0458">
        <w:rPr>
          <w:rStyle w:val="hps"/>
          <w:color w:val="333333"/>
          <w:szCs w:val="24"/>
          <w:lang w:val="en-US"/>
        </w:rPr>
        <w:t>the Code of Ethics</w:t>
      </w:r>
      <w:r w:rsidR="009043F5" w:rsidRPr="003B0458">
        <w:rPr>
          <w:color w:val="333333"/>
          <w:szCs w:val="24"/>
          <w:lang w:val="en-US"/>
        </w:rPr>
        <w:t xml:space="preserve"> </w:t>
      </w:r>
      <w:r w:rsidR="009043F5" w:rsidRPr="003B0458">
        <w:rPr>
          <w:rStyle w:val="hps"/>
          <w:color w:val="333333"/>
          <w:szCs w:val="24"/>
          <w:lang w:val="en-US"/>
        </w:rPr>
        <w:t>of the University of</w:t>
      </w:r>
      <w:r w:rsidR="009043F5" w:rsidRPr="003B0458">
        <w:rPr>
          <w:color w:val="333333"/>
          <w:szCs w:val="24"/>
          <w:lang w:val="en-US"/>
        </w:rPr>
        <w:t xml:space="preserve"> </w:t>
      </w:r>
      <w:r w:rsidR="009043F5" w:rsidRPr="003B0458">
        <w:rPr>
          <w:rStyle w:val="hps"/>
          <w:color w:val="333333"/>
          <w:szCs w:val="24"/>
          <w:lang w:val="en-US"/>
        </w:rPr>
        <w:t>Zagreb</w:t>
      </w:r>
      <w:r w:rsidR="000C6DD5" w:rsidRPr="003B0458">
        <w:rPr>
          <w:rStyle w:val="hps"/>
          <w:color w:val="333333"/>
          <w:szCs w:val="24"/>
          <w:lang w:val="en-US"/>
        </w:rPr>
        <w:t>.</w:t>
      </w:r>
    </w:p>
    <w:p w14:paraId="46889A54" w14:textId="77777777" w:rsidR="003B0458" w:rsidRDefault="003B0458" w:rsidP="003B0458">
      <w:pPr>
        <w:widowControl w:val="0"/>
        <w:spacing w:before="0" w:after="0" w:line="240" w:lineRule="auto"/>
        <w:jc w:val="left"/>
        <w:rPr>
          <w:color w:val="202124"/>
          <w:spacing w:val="3"/>
          <w:szCs w:val="24"/>
          <w:shd w:val="clear" w:color="auto" w:fill="FFFFFF"/>
        </w:rPr>
      </w:pPr>
    </w:p>
    <w:p w14:paraId="5CC27985" w14:textId="77777777" w:rsidR="003B0458" w:rsidRDefault="003B0458" w:rsidP="003B0458">
      <w:pPr>
        <w:widowControl w:val="0"/>
        <w:spacing w:before="0" w:after="0" w:line="240" w:lineRule="auto"/>
        <w:jc w:val="left"/>
        <w:rPr>
          <w:color w:val="202124"/>
          <w:spacing w:val="3"/>
          <w:szCs w:val="24"/>
        </w:rPr>
      </w:pPr>
      <w:r w:rsidRPr="003B0458">
        <w:rPr>
          <w:color w:val="202124"/>
          <w:spacing w:val="3"/>
          <w:szCs w:val="24"/>
          <w:shd w:val="clear" w:color="auto" w:fill="FFFFFF"/>
        </w:rPr>
        <w:t xml:space="preserve">I </w:t>
      </w:r>
      <w:proofErr w:type="spellStart"/>
      <w:r w:rsidRPr="003B0458">
        <w:rPr>
          <w:color w:val="202124"/>
          <w:spacing w:val="3"/>
          <w:szCs w:val="24"/>
          <w:shd w:val="clear" w:color="auto" w:fill="FFFFFF"/>
        </w:rPr>
        <w:t>hereby</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declare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and</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confirm</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that</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final</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thesis</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is</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the</w:t>
      </w:r>
      <w:proofErr w:type="spellEnd"/>
      <w:r w:rsidRPr="003B0458">
        <w:rPr>
          <w:color w:val="202124"/>
          <w:spacing w:val="3"/>
          <w:szCs w:val="24"/>
          <w:shd w:val="clear" w:color="auto" w:fill="FFFFFF"/>
        </w:rPr>
        <w:t xml:space="preserve"> sole </w:t>
      </w:r>
      <w:proofErr w:type="spellStart"/>
      <w:r w:rsidRPr="003B0458">
        <w:rPr>
          <w:color w:val="202124"/>
          <w:spacing w:val="3"/>
          <w:szCs w:val="24"/>
          <w:shd w:val="clear" w:color="auto" w:fill="FFFFFF"/>
        </w:rPr>
        <w:t>result</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of</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my</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own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work</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based</w:t>
      </w:r>
      <w:proofErr w:type="spellEnd"/>
      <w:r w:rsidRPr="003B0458">
        <w:rPr>
          <w:color w:val="202124"/>
          <w:spacing w:val="3"/>
          <w:szCs w:val="24"/>
          <w:shd w:val="clear" w:color="auto" w:fill="FFFFFF"/>
        </w:rPr>
        <w:t xml:space="preserve"> on </w:t>
      </w:r>
      <w:proofErr w:type="spellStart"/>
      <w:r w:rsidRPr="003B0458">
        <w:rPr>
          <w:color w:val="202124"/>
          <w:spacing w:val="3"/>
          <w:szCs w:val="24"/>
          <w:shd w:val="clear" w:color="auto" w:fill="FFFFFF"/>
        </w:rPr>
        <w:t>my</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research</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and</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relies</w:t>
      </w:r>
      <w:proofErr w:type="spellEnd"/>
      <w:r w:rsidRPr="003B0458">
        <w:rPr>
          <w:color w:val="202124"/>
          <w:spacing w:val="3"/>
          <w:szCs w:val="24"/>
          <w:shd w:val="clear" w:color="auto" w:fill="FFFFFF"/>
        </w:rPr>
        <w:t xml:space="preserve"> on </w:t>
      </w:r>
      <w:proofErr w:type="spellStart"/>
      <w:r w:rsidRPr="003B0458">
        <w:rPr>
          <w:color w:val="202124"/>
          <w:spacing w:val="3"/>
          <w:szCs w:val="24"/>
          <w:shd w:val="clear" w:color="auto" w:fill="FFFFFF"/>
        </w:rPr>
        <w:t>the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published</w:t>
      </w:r>
      <w:proofErr w:type="spellEnd"/>
      <w:r w:rsidRPr="003B0458">
        <w:rPr>
          <w:color w:val="202124"/>
          <w:spacing w:val="3"/>
          <w:szCs w:val="24"/>
          <w:shd w:val="clear" w:color="auto" w:fill="FFFFFF"/>
        </w:rPr>
        <w:t xml:space="preserve"> literature, as </w:t>
      </w:r>
      <w:proofErr w:type="spellStart"/>
      <w:r w:rsidRPr="003B0458">
        <w:rPr>
          <w:color w:val="202124"/>
          <w:spacing w:val="3"/>
          <w:szCs w:val="24"/>
          <w:shd w:val="clear" w:color="auto" w:fill="FFFFFF"/>
        </w:rPr>
        <w:t>shown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in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listed</w:t>
      </w:r>
      <w:proofErr w:type="spellEnd"/>
      <w:r w:rsidRPr="003B0458">
        <w:rPr>
          <w:color w:val="202124"/>
          <w:spacing w:val="3"/>
          <w:szCs w:val="24"/>
          <w:shd w:val="clear" w:color="auto" w:fill="FFFFFF"/>
        </w:rPr>
        <w:t xml:space="preserve"> notes </w:t>
      </w:r>
      <w:proofErr w:type="spellStart"/>
      <w:r w:rsidRPr="003B0458">
        <w:rPr>
          <w:color w:val="202124"/>
          <w:spacing w:val="3"/>
          <w:szCs w:val="24"/>
          <w:shd w:val="clear" w:color="auto" w:fill="FFFFFF"/>
        </w:rPr>
        <w:t>and</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bibliography</w:t>
      </w:r>
      <w:proofErr w:type="spellEnd"/>
      <w:r w:rsidRPr="003B0458">
        <w:rPr>
          <w:color w:val="202124"/>
          <w:spacing w:val="3"/>
          <w:szCs w:val="24"/>
          <w:shd w:val="clear" w:color="auto" w:fill="FFFFFF"/>
        </w:rPr>
        <w:t xml:space="preserve">. </w:t>
      </w:r>
    </w:p>
    <w:p w14:paraId="477DFCB8" w14:textId="77777777" w:rsidR="003B0458" w:rsidRDefault="003B0458" w:rsidP="003B0458">
      <w:pPr>
        <w:widowControl w:val="0"/>
        <w:spacing w:before="0" w:after="0" w:line="240" w:lineRule="auto"/>
        <w:jc w:val="left"/>
        <w:rPr>
          <w:color w:val="202124"/>
          <w:spacing w:val="3"/>
          <w:szCs w:val="24"/>
        </w:rPr>
      </w:pPr>
      <w:r w:rsidRPr="003B0458">
        <w:rPr>
          <w:color w:val="202124"/>
          <w:spacing w:val="3"/>
          <w:szCs w:val="24"/>
          <w:shd w:val="clear" w:color="auto" w:fill="FFFFFF"/>
        </w:rPr>
        <w:t xml:space="preserve">I </w:t>
      </w:r>
      <w:proofErr w:type="spellStart"/>
      <w:r w:rsidRPr="003B0458">
        <w:rPr>
          <w:color w:val="202124"/>
          <w:spacing w:val="3"/>
          <w:szCs w:val="24"/>
          <w:shd w:val="clear" w:color="auto" w:fill="FFFFFF"/>
        </w:rPr>
        <w:t>declare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that</w:t>
      </w:r>
      <w:proofErr w:type="spellEnd"/>
      <w:r w:rsidRPr="003B0458">
        <w:rPr>
          <w:color w:val="202124"/>
          <w:spacing w:val="3"/>
          <w:szCs w:val="24"/>
          <w:shd w:val="clear" w:color="auto" w:fill="FFFFFF"/>
        </w:rPr>
        <w:t xml:space="preserve"> no </w:t>
      </w:r>
      <w:proofErr w:type="spellStart"/>
      <w:r w:rsidRPr="003B0458">
        <w:rPr>
          <w:color w:val="202124"/>
          <w:spacing w:val="3"/>
          <w:szCs w:val="24"/>
          <w:shd w:val="clear" w:color="auto" w:fill="FFFFFF"/>
        </w:rPr>
        <w:t>part</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of</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work</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has</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been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written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in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an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unauthorized</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manner</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i.e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it</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is</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not</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transcribed</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from</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non-cited</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work</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and</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that</w:t>
      </w:r>
      <w:proofErr w:type="spellEnd"/>
      <w:r w:rsidRPr="003B0458">
        <w:rPr>
          <w:color w:val="202124"/>
          <w:spacing w:val="3"/>
          <w:szCs w:val="24"/>
          <w:shd w:val="clear" w:color="auto" w:fill="FFFFFF"/>
        </w:rPr>
        <w:t xml:space="preserve"> no </w:t>
      </w:r>
      <w:proofErr w:type="spellStart"/>
      <w:r w:rsidRPr="003B0458">
        <w:rPr>
          <w:color w:val="202124"/>
          <w:spacing w:val="3"/>
          <w:szCs w:val="24"/>
          <w:shd w:val="clear" w:color="auto" w:fill="FFFFFF"/>
        </w:rPr>
        <w:t>part</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of</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work</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infringes</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any</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of</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copyrights.</w:t>
      </w:r>
    </w:p>
    <w:p w14:paraId="1EF63909" w14:textId="4754FD2E" w:rsidR="003B0458" w:rsidRPr="003B0458" w:rsidRDefault="003B0458" w:rsidP="003B0458">
      <w:pPr>
        <w:widowControl w:val="0"/>
        <w:spacing w:before="0" w:after="0" w:line="240" w:lineRule="auto"/>
        <w:jc w:val="left"/>
        <w:rPr>
          <w:szCs w:val="24"/>
          <w:lang w:val="en-US"/>
        </w:rPr>
      </w:pPr>
      <w:proofErr w:type="spellEnd"/>
      <w:r w:rsidRPr="003B0458">
        <w:rPr>
          <w:color w:val="202124"/>
          <w:spacing w:val="3"/>
          <w:szCs w:val="24"/>
          <w:shd w:val="clear" w:color="auto" w:fill="FFFFFF"/>
        </w:rPr>
        <w:t xml:space="preserve">I </w:t>
      </w:r>
      <w:proofErr w:type="spellStart"/>
      <w:r w:rsidRPr="003B0458">
        <w:rPr>
          <w:color w:val="202124"/>
          <w:spacing w:val="3"/>
          <w:szCs w:val="24"/>
          <w:shd w:val="clear" w:color="auto" w:fill="FFFFFF"/>
        </w:rPr>
        <w:t>also</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declare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that</w:t>
      </w:r>
      <w:proofErr w:type="spellEnd"/>
      <w:r w:rsidRPr="003B0458">
        <w:rPr>
          <w:color w:val="202124"/>
          <w:spacing w:val="3"/>
          <w:szCs w:val="24"/>
          <w:shd w:val="clear" w:color="auto" w:fill="FFFFFF"/>
        </w:rPr>
        <w:t xml:space="preserve"> no </w:t>
      </w:r>
      <w:proofErr w:type="spellStart"/>
      <w:r w:rsidRPr="003B0458">
        <w:rPr>
          <w:color w:val="202124"/>
          <w:spacing w:val="3"/>
          <w:szCs w:val="24"/>
          <w:shd w:val="clear" w:color="auto" w:fill="FFFFFF"/>
        </w:rPr>
        <w:t>part</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of</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the</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work</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has</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been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used</w:t>
      </w:r>
      <w:proofErr w:type="spellEnd"/>
      <w:r w:rsidRPr="003B0458">
        <w:rPr>
          <w:color w:val="202124"/>
          <w:spacing w:val="3"/>
          <w:szCs w:val="24"/>
          <w:shd w:val="clear" w:color="auto" w:fill="FFFFFF"/>
        </w:rPr>
        <w:t xml:space="preserve"> for </w:t>
      </w:r>
      <w:proofErr w:type="spellStart"/>
      <w:r w:rsidRPr="003B0458">
        <w:rPr>
          <w:color w:val="202124"/>
          <w:spacing w:val="3"/>
          <w:szCs w:val="24"/>
          <w:shd w:val="clear" w:color="auto" w:fill="FFFFFF"/>
        </w:rPr>
        <w:t>any</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other</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work</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in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any</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other</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higher</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education</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scientific</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or</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educational</w:t>
      </w:r>
      <w:proofErr w:type="spellEnd"/>
      <w:r w:rsidRPr="003B0458">
        <w:rPr>
          <w:color w:val="202124"/>
          <w:spacing w:val="3"/>
          <w:szCs w:val="24"/>
          <w:shd w:val="clear" w:color="auto" w:fill="FFFFFF"/>
        </w:rPr>
        <w:t xml:space="preserve"> </w:t>
      </w:r>
      <w:proofErr w:type="spellStart"/>
      <w:r w:rsidRPr="003B0458">
        <w:rPr>
          <w:color w:val="202124"/>
          <w:spacing w:val="3"/>
          <w:szCs w:val="24"/>
          <w:shd w:val="clear" w:color="auto" w:fill="FFFFFF"/>
        </w:rPr>
        <w:t>institution</w:t>
      </w:r>
      <w:proofErr w:type="spellEnd"/>
      <w:r w:rsidRPr="003B0458">
        <w:rPr>
          <w:color w:val="202124"/>
          <w:spacing w:val="3"/>
          <w:szCs w:val="24"/>
          <w:shd w:val="clear" w:color="auto" w:fill="FFFFFF"/>
        </w:rPr>
        <w:t>.</w:t>
      </w:r>
    </w:p>
    <w:p w14:paraId="32C3DCB1" w14:textId="77777777" w:rsidR="003B0458" w:rsidRDefault="003B0458" w:rsidP="003B0458">
      <w:pPr>
        <w:widowControl w:val="0"/>
        <w:spacing w:before="0" w:after="0" w:line="240" w:lineRule="auto"/>
        <w:rPr>
          <w:szCs w:val="24"/>
          <w:lang w:val="en-US"/>
        </w:rPr>
      </w:pPr>
    </w:p>
    <w:p w14:paraId="22819B7D" w14:textId="77777777" w:rsidR="003B0458" w:rsidRPr="003B0458" w:rsidRDefault="003B0458" w:rsidP="003B0458">
      <w:pPr>
        <w:widowControl w:val="0"/>
        <w:spacing w:before="0" w:after="0" w:line="240" w:lineRule="auto"/>
        <w:rPr>
          <w:szCs w:val="24"/>
          <w:lang w:val="en-US"/>
        </w:rPr>
      </w:pPr>
    </w:p>
    <w:p w14:paraId="3D8B4B2A" w14:textId="77777777" w:rsidR="009043F5" w:rsidRPr="00393AC7" w:rsidRDefault="009043F5" w:rsidP="00876513">
      <w:pPr>
        <w:ind w:left="2124" w:firstLine="708"/>
        <w:rPr>
          <w:szCs w:val="24"/>
          <w:lang w:val="en-US"/>
        </w:rPr>
      </w:pPr>
      <w:r w:rsidRPr="00393AC7">
        <w:rPr>
          <w:szCs w:val="24"/>
          <w:lang w:val="en-US"/>
        </w:rPr>
        <w:t xml:space="preserve">Student signature </w:t>
      </w:r>
      <w:r w:rsidR="00876513" w:rsidRPr="00393AC7">
        <w:rPr>
          <w:szCs w:val="24"/>
          <w:lang w:val="en-US"/>
        </w:rPr>
        <w:t xml:space="preserve">          </w:t>
      </w:r>
      <w:r w:rsidRPr="00393AC7">
        <w:rPr>
          <w:szCs w:val="24"/>
          <w:lang w:val="en-US"/>
        </w:rPr>
        <w:t>_______________________________</w:t>
      </w:r>
    </w:p>
    <w:sectPr w:rsidR="009043F5" w:rsidRPr="00393AC7" w:rsidSect="00876513">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5F99D" w14:textId="77777777" w:rsidR="003B0458" w:rsidRDefault="003B0458" w:rsidP="003B0458">
      <w:pPr>
        <w:spacing w:before="0" w:after="0" w:line="240" w:lineRule="auto"/>
      </w:pPr>
      <w:r>
        <w:separator/>
      </w:r>
    </w:p>
  </w:endnote>
  <w:endnote w:type="continuationSeparator" w:id="0">
    <w:p w14:paraId="4863174F" w14:textId="77777777" w:rsidR="003B0458" w:rsidRDefault="003B0458" w:rsidP="003B04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7B486" w14:textId="77777777" w:rsidR="003B0458" w:rsidRDefault="003B0458" w:rsidP="003B0458">
      <w:pPr>
        <w:spacing w:before="0" w:after="0" w:line="240" w:lineRule="auto"/>
      </w:pPr>
      <w:r>
        <w:separator/>
      </w:r>
    </w:p>
  </w:footnote>
  <w:footnote w:type="continuationSeparator" w:id="0">
    <w:p w14:paraId="093B9ADB" w14:textId="77777777" w:rsidR="003B0458" w:rsidRDefault="003B0458" w:rsidP="003B04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DBA1" w14:textId="6355E235" w:rsidR="003B0458" w:rsidRDefault="000970A9" w:rsidP="000970A9">
    <w:pPr>
      <w:pStyle w:val="Zaglavlje"/>
    </w:pPr>
    <w:r>
      <w:rPr>
        <w:noProof/>
        <w:lang w:eastAsia="hr-HR"/>
      </w:rPr>
      <mc:AlternateContent>
        <mc:Choice Requires="wps">
          <w:drawing>
            <wp:anchor distT="0" distB="0" distL="114300" distR="114300" simplePos="0" relativeHeight="251660288" behindDoc="0" locked="0" layoutInCell="1" allowOverlap="1" wp14:anchorId="70D3F294" wp14:editId="3C38081B">
              <wp:simplePos x="0" y="0"/>
              <wp:positionH relativeFrom="column">
                <wp:posOffset>52705</wp:posOffset>
              </wp:positionH>
              <wp:positionV relativeFrom="paragraph">
                <wp:posOffset>650558</wp:posOffset>
              </wp:positionV>
              <wp:extent cx="5805488" cy="9525"/>
              <wp:effectExtent l="0" t="0" r="24130" b="28575"/>
              <wp:wrapNone/>
              <wp:docPr id="14" name="Ravni poveznik 14"/>
              <wp:cNvGraphicFramePr/>
              <a:graphic xmlns:a="http://schemas.openxmlformats.org/drawingml/2006/main">
                <a:graphicData uri="http://schemas.microsoft.com/office/word/2010/wordprocessingShape">
                  <wps:wsp>
                    <wps:cNvCnPr/>
                    <wps:spPr>
                      <a:xfrm>
                        <a:off x="0" y="0"/>
                        <a:ext cx="5805488"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0CF58" id="Ravni poveznik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5pt,51.25pt" to="461.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" strokecolor="black [3213]"/>
          </w:pict>
        </mc:Fallback>
      </mc:AlternateContent>
    </w:r>
    <w:r>
      <w:rPr>
        <w:noProof/>
        <w:lang w:eastAsia="hr-HR"/>
      </w:rPr>
      <w:drawing>
        <wp:anchor distT="0" distB="0" distL="114300" distR="114300" simplePos="0" relativeHeight="251659264" behindDoc="0" locked="0" layoutInCell="1" allowOverlap="1" wp14:anchorId="3893F6A1" wp14:editId="13ECB3FA">
          <wp:simplePos x="0" y="0"/>
          <wp:positionH relativeFrom="margin">
            <wp:posOffset>728662</wp:posOffset>
          </wp:positionH>
          <wp:positionV relativeFrom="paragraph">
            <wp:posOffset>104140</wp:posOffset>
          </wp:positionV>
          <wp:extent cx="2439622" cy="342900"/>
          <wp:effectExtent l="0" t="0" r="0" b="0"/>
          <wp:wrapNone/>
          <wp:docPr id="13"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1="http://schemas.microsoft.com/office/drawing/2015/9/8/chartex" xmlns:cx="http://schemas.microsoft.com/office/drawing/2014/chartex" r:embed="rId4"/>
                      </a:ext>
                    </a:extLst>
                  </a:blip>
                  <a:stretch>
                    <a:fillRect/>
                  </a:stretch>
                </pic:blipFill>
                <pic:spPr>
                  <a:xfrm>
                    <a:off x="0" y="0"/>
                    <a:ext cx="2439622" cy="342900"/>
                  </a:xfrm>
                  <a:prstGeom prst="rect">
                    <a:avLst/>
                  </a:prstGeom>
                </pic:spPr>
              </pic:pic>
            </a:graphicData>
          </a:graphic>
          <wp14:sizeRelH relativeFrom="margin">
            <wp14:pctWidth>0</wp14:pctWidth>
          </wp14:sizeRelH>
          <wp14:sizeRelV relativeFrom="margin">
            <wp14:pctHeight>0</wp14:pctHeight>
          </wp14:sizeRelV>
        </wp:anchor>
      </w:drawing>
    </w:r>
    <w:r w:rsidRPr="0045289C">
      <w:rPr>
        <w:noProof/>
        <w:sz w:val="28"/>
        <w:szCs w:val="28"/>
        <w:lang w:eastAsia="hr-HR"/>
      </w:rPr>
      <w:drawing>
        <wp:inline distT="0" distB="0" distL="0" distR="0" wp14:anchorId="2B20EE9E" wp14:editId="296EECC1">
          <wp:extent cx="604792" cy="620963"/>
          <wp:effectExtent l="0" t="0" r="508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2" cy="641549"/>
                  </a:xfrm>
                  <a:prstGeom prst="rect">
                    <a:avLst/>
                  </a:prstGeom>
                  <a:noFill/>
                  <a:ln>
                    <a:noFill/>
                  </a:ln>
                </pic:spPr>
              </pic:pic>
            </a:graphicData>
          </a:graphic>
        </wp:inline>
      </w:drawing>
    </w:r>
    <w:r>
      <w:rPr>
        <w:noProof/>
        <w:sz w:val="28"/>
        <w:szCs w:val="28"/>
        <w:lang w:eastAsia="hr-HR"/>
      </w:rPr>
      <w:t xml:space="preserve">                                                                           </w:t>
    </w:r>
    <w:r>
      <w:rPr>
        <w:rFonts w:ascii="Arial" w:hAnsi="Arial" w:cs="Arial"/>
        <w:noProof/>
        <w:color w:val="202124"/>
        <w:lang w:eastAsia="hr-HR"/>
      </w:rPr>
      <w:drawing>
        <wp:inline distT="0" distB="0" distL="0" distR="0" wp14:anchorId="4631A5C0" wp14:editId="500890B3">
          <wp:extent cx="1195388" cy="426720"/>
          <wp:effectExtent l="0" t="0" r="5080" b="0"/>
          <wp:docPr id="10" name="Slika 10" descr="https://drive.google.com/a/net.efzg.hr/uc?id=1PXb5mYbFKDOcKcMyEWwQIZJWJf_uzCq4&amp;export=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rive.google.com/a/net.efzg.hr/uc?id=1PXb5mYbFKDOcKcMyEWwQIZJWJf_uzCq4&amp;export=downl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098" cy="435184"/>
                  </a:xfrm>
                  <a:prstGeom prst="rect">
                    <a:avLst/>
                  </a:prstGeom>
                  <a:noFill/>
                  <a:ln>
                    <a:noFill/>
                  </a:ln>
                </pic:spPr>
              </pic:pic>
            </a:graphicData>
          </a:graphic>
        </wp:inline>
      </w:drawing>
    </w:r>
    <w:r>
      <w:rPr>
        <w:noProof/>
        <w:sz w:val="28"/>
        <w:szCs w:val="28"/>
        <w:lang w:eastAsia="hr-HR"/>
      </w:rPr>
      <w:t xml:space="preserve">   </w:t>
    </w:r>
    <w:r>
      <w:rPr>
        <w:rFonts w:ascii="Arial" w:hAnsi="Arial" w:cs="Arial"/>
        <w:noProof/>
        <w:color w:val="202124"/>
        <w:lang w:eastAsia="hr-HR"/>
      </w:rPr>
      <w:drawing>
        <wp:inline distT="0" distB="0" distL="0" distR="0" wp14:anchorId="3B5AF6E7" wp14:editId="17EECCC0">
          <wp:extent cx="800100" cy="518514"/>
          <wp:effectExtent l="0" t="0" r="0" b="0"/>
          <wp:docPr id="11" name="Slika 11" descr="https://docs.google.com/uc?export=download&amp;id=11s7BH7PIZmugHrMALahF0o0s-B9kZ9Ig&amp;revid=0B71R0A8XjvKdWmF4MDMyNndCclNma09ZM2xJVDNJLzZNSmVr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11s7BH7PIZmugHrMALahF0o0s-B9kZ9Ig&amp;revid=0B71R0A8XjvKdWmF4MDMyNndCclNma09ZM2xJVDNJLzZNSmVrPQ"/>
                  <pic:cNvPicPr>
                    <a:picLocks noChangeAspect="1" noChangeArrowheads="1"/>
                  </pic:cNvPicPr>
                </pic:nvPicPr>
                <pic:blipFill rotWithShape="1">
                  <a:blip r:embed="rId7">
                    <a:extLst>
                      <a:ext uri="{28A0092B-C50C-407E-A947-70E740481C1C}">
                        <a14:useLocalDpi xmlns:a14="http://schemas.microsoft.com/office/drawing/2010/main" val="0"/>
                      </a:ext>
                    </a:extLst>
                  </a:blip>
                  <a:srcRect l="10132" t="11423" r="7630" b="8131"/>
                  <a:stretch/>
                </pic:blipFill>
                <pic:spPr bwMode="auto">
                  <a:xfrm>
                    <a:off x="0" y="0"/>
                    <a:ext cx="821954" cy="53267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06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E86F7E"/>
    <w:multiLevelType w:val="multilevel"/>
    <w:tmpl w:val="73B2F48C"/>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CE4708"/>
    <w:multiLevelType w:val="hybridMultilevel"/>
    <w:tmpl w:val="337C92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D24C2"/>
    <w:multiLevelType w:val="hybridMultilevel"/>
    <w:tmpl w:val="8B1C592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3621882"/>
    <w:multiLevelType w:val="hybridMultilevel"/>
    <w:tmpl w:val="F9AC013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860A11"/>
    <w:multiLevelType w:val="multilevel"/>
    <w:tmpl w:val="0C046DEA"/>
    <w:lvl w:ilvl="0">
      <w:start w:val="1"/>
      <w:numFmt w:val="decimal"/>
      <w:lvlText w:val="%1."/>
      <w:lvlJc w:val="left"/>
      <w:pPr>
        <w:ind w:left="720" w:hanging="360"/>
      </w:pPr>
      <w:rPr>
        <w:rFonts w:hint="default"/>
      </w:rPr>
    </w:lvl>
    <w:lvl w:ilvl="1">
      <w:start w:val="1"/>
      <w:numFmt w:val="decimal"/>
      <w:isLgl/>
      <w:lvlText w:val="%1.%2."/>
      <w:lvlJc w:val="left"/>
      <w:pPr>
        <w:ind w:left="141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557D43"/>
    <w:multiLevelType w:val="hybridMultilevel"/>
    <w:tmpl w:val="975E565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957E50"/>
    <w:multiLevelType w:val="multilevel"/>
    <w:tmpl w:val="65F618B0"/>
    <w:lvl w:ilvl="0">
      <w:start w:val="1"/>
      <w:numFmt w:val="decimal"/>
      <w:lvlText w:val="%1."/>
      <w:lvlJc w:val="left"/>
      <w:pPr>
        <w:ind w:left="360" w:hanging="360"/>
      </w:pPr>
      <w:rPr>
        <w:rFonts w:hint="default"/>
      </w:rPr>
    </w:lvl>
    <w:lvl w:ilvl="1">
      <w:start w:val="1"/>
      <w:numFmt w:val="decimal"/>
      <w:lvlText w:val="%1.%2."/>
      <w:lvlJc w:val="left"/>
      <w:pPr>
        <w:ind w:left="792" w:hanging="11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A560CF"/>
    <w:multiLevelType w:val="hybridMultilevel"/>
    <w:tmpl w:val="73A04E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4F6F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457275"/>
    <w:multiLevelType w:val="multilevel"/>
    <w:tmpl w:val="0C046D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453592D"/>
    <w:multiLevelType w:val="hybridMultilevel"/>
    <w:tmpl w:val="8806F7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BAA7E19"/>
    <w:multiLevelType w:val="hybridMultilevel"/>
    <w:tmpl w:val="0076EEF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3145B4D"/>
    <w:multiLevelType w:val="hybridMultilevel"/>
    <w:tmpl w:val="C750064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880814"/>
    <w:multiLevelType w:val="hybridMultilevel"/>
    <w:tmpl w:val="324E4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6318D"/>
    <w:multiLevelType w:val="multilevel"/>
    <w:tmpl w:val="71AAFC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B7E45D8"/>
    <w:multiLevelType w:val="multilevel"/>
    <w:tmpl w:val="0C046DE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0B14278"/>
    <w:multiLevelType w:val="multilevel"/>
    <w:tmpl w:val="1350406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46664E3"/>
    <w:multiLevelType w:val="hybridMultilevel"/>
    <w:tmpl w:val="36C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F3050"/>
    <w:multiLevelType w:val="hybridMultilevel"/>
    <w:tmpl w:val="648A65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3A7A37"/>
    <w:multiLevelType w:val="hybridMultilevel"/>
    <w:tmpl w:val="DB7A57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6249BD"/>
    <w:multiLevelType w:val="multilevel"/>
    <w:tmpl w:val="2DB6281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F71652"/>
    <w:multiLevelType w:val="hybridMultilevel"/>
    <w:tmpl w:val="D7FEB6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A94460E"/>
    <w:multiLevelType w:val="hybridMultilevel"/>
    <w:tmpl w:val="9BFEDF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DA3BE0"/>
    <w:multiLevelType w:val="multilevel"/>
    <w:tmpl w:val="65D86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1"/>
  </w:num>
  <w:num w:numId="3">
    <w:abstractNumId w:val="11"/>
  </w:num>
  <w:num w:numId="4">
    <w:abstractNumId w:val="6"/>
  </w:num>
  <w:num w:numId="5">
    <w:abstractNumId w:val="3"/>
  </w:num>
  <w:num w:numId="6">
    <w:abstractNumId w:val="15"/>
  </w:num>
  <w:num w:numId="7">
    <w:abstractNumId w:val="18"/>
  </w:num>
  <w:num w:numId="8">
    <w:abstractNumId w:val="14"/>
  </w:num>
  <w:num w:numId="9">
    <w:abstractNumId w:val="9"/>
  </w:num>
  <w:num w:numId="10">
    <w:abstractNumId w:val="20"/>
  </w:num>
  <w:num w:numId="11">
    <w:abstractNumId w:val="4"/>
  </w:num>
  <w:num w:numId="12">
    <w:abstractNumId w:val="13"/>
  </w:num>
  <w:num w:numId="13">
    <w:abstractNumId w:val="12"/>
  </w:num>
  <w:num w:numId="14">
    <w:abstractNumId w:val="8"/>
  </w:num>
  <w:num w:numId="15">
    <w:abstractNumId w:val="2"/>
  </w:num>
  <w:num w:numId="16">
    <w:abstractNumId w:val="17"/>
  </w:num>
  <w:num w:numId="17">
    <w:abstractNumId w:val="22"/>
  </w:num>
  <w:num w:numId="18">
    <w:abstractNumId w:val="0"/>
  </w:num>
  <w:num w:numId="19">
    <w:abstractNumId w:val="5"/>
  </w:num>
  <w:num w:numId="20">
    <w:abstractNumId w:val="16"/>
  </w:num>
  <w:num w:numId="21">
    <w:abstractNumId w:val="10"/>
  </w:num>
  <w:num w:numId="22">
    <w:abstractNumId w:val="21"/>
  </w:num>
  <w:num w:numId="23">
    <w:abstractNumId w:val="7"/>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1F"/>
    <w:rsid w:val="00001EC2"/>
    <w:rsid w:val="0003265D"/>
    <w:rsid w:val="000970A9"/>
    <w:rsid w:val="000C6DD5"/>
    <w:rsid w:val="000F73C7"/>
    <w:rsid w:val="00152A88"/>
    <w:rsid w:val="00180F52"/>
    <w:rsid w:val="002E41C0"/>
    <w:rsid w:val="002F7DA8"/>
    <w:rsid w:val="00305FD9"/>
    <w:rsid w:val="003236CA"/>
    <w:rsid w:val="003643DE"/>
    <w:rsid w:val="00393AC7"/>
    <w:rsid w:val="0039741F"/>
    <w:rsid w:val="003B0458"/>
    <w:rsid w:val="003D6CC8"/>
    <w:rsid w:val="00461AF0"/>
    <w:rsid w:val="00595644"/>
    <w:rsid w:val="00597F9E"/>
    <w:rsid w:val="00674F16"/>
    <w:rsid w:val="006975A8"/>
    <w:rsid w:val="00723B16"/>
    <w:rsid w:val="0082301C"/>
    <w:rsid w:val="00876513"/>
    <w:rsid w:val="009043F5"/>
    <w:rsid w:val="00921237"/>
    <w:rsid w:val="009C1D25"/>
    <w:rsid w:val="009D01D6"/>
    <w:rsid w:val="00A43857"/>
    <w:rsid w:val="00A90C5E"/>
    <w:rsid w:val="00AF7F77"/>
    <w:rsid w:val="00B653BA"/>
    <w:rsid w:val="00BA7DD9"/>
    <w:rsid w:val="00C37D2F"/>
    <w:rsid w:val="00C800FE"/>
    <w:rsid w:val="00F12954"/>
    <w:rsid w:val="00F31887"/>
    <w:rsid w:val="00F76D4C"/>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A90D6"/>
  <w15:docId w15:val="{9EE49AB3-3CFC-4260-8475-73FC9D5B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458"/>
    <w:pPr>
      <w:spacing w:before="120" w:after="120" w:line="360" w:lineRule="auto"/>
      <w:jc w:val="both"/>
    </w:pPr>
    <w:rPr>
      <w:rFonts w:ascii="Times New Roman" w:eastAsia="Calibri" w:hAnsi="Times New Roman" w:cs="Times New Roman"/>
      <w:sz w:val="24"/>
    </w:rPr>
  </w:style>
  <w:style w:type="paragraph" w:styleId="Naslov1">
    <w:name w:val="heading 1"/>
    <w:basedOn w:val="Normal"/>
    <w:next w:val="Normal"/>
    <w:link w:val="Naslov1Char"/>
    <w:autoRedefine/>
    <w:uiPriority w:val="9"/>
    <w:qFormat/>
    <w:rsid w:val="00C37D2F"/>
    <w:pPr>
      <w:keepNext/>
      <w:keepLines/>
      <w:ind w:left="432" w:hanging="432"/>
      <w:outlineLvl w:val="0"/>
    </w:pPr>
    <w:rPr>
      <w:rFonts w:eastAsiaTheme="majorEastAsia" w:cstheme="majorBidi"/>
      <w:b/>
      <w:sz w:val="28"/>
      <w:szCs w:val="28"/>
    </w:rPr>
  </w:style>
  <w:style w:type="paragraph" w:styleId="Naslov2">
    <w:name w:val="heading 2"/>
    <w:basedOn w:val="Normal"/>
    <w:next w:val="Normal"/>
    <w:link w:val="Naslov2Char"/>
    <w:uiPriority w:val="9"/>
    <w:semiHidden/>
    <w:unhideWhenUsed/>
    <w:qFormat/>
    <w:rsid w:val="00723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9741F"/>
    <w:pPr>
      <w:ind w:left="720"/>
      <w:contextualSpacing/>
    </w:pPr>
  </w:style>
  <w:style w:type="character" w:customStyle="1" w:styleId="hps">
    <w:name w:val="hps"/>
    <w:basedOn w:val="Zadanifontodlomka"/>
    <w:rsid w:val="00180F52"/>
  </w:style>
  <w:style w:type="character" w:customStyle="1" w:styleId="shorttext">
    <w:name w:val="short_text"/>
    <w:basedOn w:val="Zadanifontodlomka"/>
    <w:rsid w:val="009D01D6"/>
  </w:style>
  <w:style w:type="character" w:customStyle="1" w:styleId="Naslov1Char">
    <w:name w:val="Naslov 1 Char"/>
    <w:basedOn w:val="Zadanifontodlomka"/>
    <w:link w:val="Naslov1"/>
    <w:uiPriority w:val="9"/>
    <w:rsid w:val="00C37D2F"/>
    <w:rPr>
      <w:rFonts w:ascii="Times New Roman" w:eastAsiaTheme="majorEastAsia" w:hAnsi="Times New Roman" w:cstheme="majorBidi"/>
      <w:b/>
      <w:sz w:val="28"/>
      <w:szCs w:val="28"/>
    </w:rPr>
  </w:style>
  <w:style w:type="character" w:styleId="Hiperveza">
    <w:name w:val="Hyperlink"/>
    <w:basedOn w:val="Zadanifontodlomka"/>
    <w:uiPriority w:val="99"/>
    <w:unhideWhenUsed/>
    <w:rsid w:val="00C37D2F"/>
    <w:rPr>
      <w:color w:val="0000FF" w:themeColor="hyperlink"/>
      <w:u w:val="single"/>
    </w:rPr>
  </w:style>
  <w:style w:type="paragraph" w:styleId="Tekstfusnote">
    <w:name w:val="footnote text"/>
    <w:basedOn w:val="Normal"/>
    <w:link w:val="TekstfusnoteChar"/>
    <w:uiPriority w:val="99"/>
    <w:unhideWhenUsed/>
    <w:rsid w:val="00C37D2F"/>
    <w:pPr>
      <w:spacing w:before="0" w:after="0" w:line="240" w:lineRule="auto"/>
      <w:jc w:val="left"/>
    </w:pPr>
    <w:rPr>
      <w:rFonts w:asciiTheme="minorHAnsi" w:eastAsiaTheme="minorHAnsi" w:hAnsiTheme="minorHAnsi" w:cstheme="minorBidi"/>
      <w:sz w:val="20"/>
      <w:szCs w:val="20"/>
      <w:lang w:val="en-US"/>
    </w:rPr>
  </w:style>
  <w:style w:type="character" w:customStyle="1" w:styleId="TekstfusnoteChar">
    <w:name w:val="Tekst fusnote Char"/>
    <w:basedOn w:val="Zadanifontodlomka"/>
    <w:link w:val="Tekstfusnote"/>
    <w:uiPriority w:val="99"/>
    <w:rsid w:val="00C37D2F"/>
    <w:rPr>
      <w:sz w:val="20"/>
      <w:szCs w:val="20"/>
      <w:lang w:val="en-US"/>
    </w:rPr>
  </w:style>
  <w:style w:type="character" w:customStyle="1" w:styleId="citation">
    <w:name w:val="citation"/>
    <w:basedOn w:val="Zadanifontodlomka"/>
    <w:rsid w:val="00C37D2F"/>
  </w:style>
  <w:style w:type="character" w:customStyle="1" w:styleId="apple-converted-space">
    <w:name w:val="apple-converted-space"/>
    <w:basedOn w:val="Zadanifontodlomka"/>
    <w:rsid w:val="00C37D2F"/>
  </w:style>
  <w:style w:type="character" w:customStyle="1" w:styleId="reference-accessdate">
    <w:name w:val="reference-accessdate"/>
    <w:basedOn w:val="Zadanifontodlomka"/>
    <w:rsid w:val="00C37D2F"/>
  </w:style>
  <w:style w:type="character" w:customStyle="1" w:styleId="Naslov2Char">
    <w:name w:val="Naslov 2 Char"/>
    <w:basedOn w:val="Zadanifontodlomka"/>
    <w:link w:val="Naslov2"/>
    <w:uiPriority w:val="9"/>
    <w:semiHidden/>
    <w:rsid w:val="00723B16"/>
    <w:rPr>
      <w:rFonts w:asciiTheme="majorHAnsi" w:eastAsiaTheme="majorEastAsia" w:hAnsiTheme="majorHAnsi" w:cstheme="majorBidi"/>
      <w:b/>
      <w:bCs/>
      <w:color w:val="4F81BD" w:themeColor="accent1"/>
      <w:sz w:val="26"/>
      <w:szCs w:val="26"/>
    </w:rPr>
  </w:style>
  <w:style w:type="character" w:styleId="Istaknuto">
    <w:name w:val="Emphasis"/>
    <w:basedOn w:val="Zadanifontodlomka"/>
    <w:uiPriority w:val="20"/>
    <w:qFormat/>
    <w:rsid w:val="002F7DA8"/>
    <w:rPr>
      <w:i/>
      <w:iCs/>
    </w:rPr>
  </w:style>
  <w:style w:type="paragraph" w:styleId="Zaglavlje">
    <w:name w:val="header"/>
    <w:basedOn w:val="Normal"/>
    <w:link w:val="ZaglavljeChar"/>
    <w:uiPriority w:val="99"/>
    <w:unhideWhenUsed/>
    <w:rsid w:val="003B0458"/>
    <w:pPr>
      <w:tabs>
        <w:tab w:val="center" w:pos="4536"/>
        <w:tab w:val="right" w:pos="9072"/>
      </w:tabs>
      <w:spacing w:before="0" w:after="0" w:line="240" w:lineRule="auto"/>
    </w:pPr>
  </w:style>
  <w:style w:type="character" w:customStyle="1" w:styleId="ZaglavljeChar">
    <w:name w:val="Zaglavlje Char"/>
    <w:basedOn w:val="Zadanifontodlomka"/>
    <w:link w:val="Zaglavlje"/>
    <w:uiPriority w:val="99"/>
    <w:rsid w:val="003B0458"/>
    <w:rPr>
      <w:rFonts w:ascii="Times New Roman" w:eastAsia="Calibri" w:hAnsi="Times New Roman" w:cs="Times New Roman"/>
      <w:sz w:val="24"/>
    </w:rPr>
  </w:style>
  <w:style w:type="paragraph" w:styleId="Podnoje">
    <w:name w:val="footer"/>
    <w:basedOn w:val="Normal"/>
    <w:link w:val="PodnojeChar"/>
    <w:uiPriority w:val="99"/>
    <w:unhideWhenUsed/>
    <w:rsid w:val="003B0458"/>
    <w:pPr>
      <w:tabs>
        <w:tab w:val="center" w:pos="4536"/>
        <w:tab w:val="right" w:pos="9072"/>
      </w:tabs>
      <w:spacing w:before="0" w:after="0" w:line="240" w:lineRule="auto"/>
    </w:pPr>
  </w:style>
  <w:style w:type="character" w:customStyle="1" w:styleId="PodnojeChar">
    <w:name w:val="Podnožje Char"/>
    <w:basedOn w:val="Zadanifontodlomka"/>
    <w:link w:val="Podnoje"/>
    <w:uiPriority w:val="99"/>
    <w:rsid w:val="003B0458"/>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825755">
      <w:bodyDiv w:val="1"/>
      <w:marLeft w:val="0"/>
      <w:marRight w:val="0"/>
      <w:marTop w:val="0"/>
      <w:marBottom w:val="0"/>
      <w:divBdr>
        <w:top w:val="none" w:sz="0" w:space="0" w:color="auto"/>
        <w:left w:val="none" w:sz="0" w:space="0" w:color="auto"/>
        <w:bottom w:val="none" w:sz="0" w:space="0" w:color="auto"/>
        <w:right w:val="none" w:sz="0" w:space="0" w:color="auto"/>
      </w:divBdr>
      <w:divsChild>
        <w:div w:id="1856504140">
          <w:marLeft w:val="0"/>
          <w:marRight w:val="0"/>
          <w:marTop w:val="0"/>
          <w:marBottom w:val="0"/>
          <w:divBdr>
            <w:top w:val="none" w:sz="0" w:space="0" w:color="auto"/>
            <w:left w:val="none" w:sz="0" w:space="0" w:color="auto"/>
            <w:bottom w:val="none" w:sz="0" w:space="0" w:color="auto"/>
            <w:right w:val="none" w:sz="0" w:space="0" w:color="auto"/>
          </w:divBdr>
        </w:div>
        <w:div w:id="131610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4.png"/><Relationship Id="rId1" Type="http://schemas.openxmlformats.org/officeDocument/2006/relationships/image" Target="media/image1.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8.sv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2253</Words>
  <Characters>12848</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Ekonomski fakultet Zagreb</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Strugar</dc:creator>
  <cp:lastModifiedBy>Mario Spremić</cp:lastModifiedBy>
  <cp:revision>4</cp:revision>
  <cp:lastPrinted>2013-06-12T11:19:00Z</cp:lastPrinted>
  <dcterms:created xsi:type="dcterms:W3CDTF">2020-05-17T14:52:00Z</dcterms:created>
  <dcterms:modified xsi:type="dcterms:W3CDTF">2020-05-17T15:07:00Z</dcterms:modified>
</cp:coreProperties>
</file>